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EEC" w:rsidRPr="00480C2B" w:rsidRDefault="002D2BC5" w:rsidP="00643EEC">
      <w:pPr>
        <w:rPr>
          <w:rStyle w:val="BLOCKBOLD"/>
          <w:rFonts w:ascii="Calibri" w:hAnsi="Calibri"/>
          <w:u w:val="single"/>
        </w:rPr>
      </w:pPr>
      <w:r>
        <w:rPr>
          <w:rStyle w:val="BLOCKBOLD"/>
          <w:rFonts w:ascii="Calibri" w:hAnsi="Calibri"/>
          <w:u w:val="single"/>
        </w:rPr>
        <w:t xml:space="preserve">Allegato 4 </w:t>
      </w:r>
      <w:bookmarkStart w:id="0" w:name="_GoBack"/>
      <w:bookmarkEnd w:id="0"/>
      <w:r w:rsidR="00643EEC">
        <w:rPr>
          <w:rStyle w:val="BLOCKBOLD"/>
          <w:rFonts w:ascii="Calibri" w:hAnsi="Calibri"/>
          <w:u w:val="single"/>
        </w:rPr>
        <w:t xml:space="preserve">DICHIARAZIONI </w:t>
      </w:r>
      <w:r w:rsidR="008F3FAE">
        <w:rPr>
          <w:rStyle w:val="BLOCKBOLD"/>
          <w:rFonts w:ascii="Calibri" w:hAnsi="Calibri"/>
          <w:u w:val="single"/>
        </w:rPr>
        <w:t>standard OE</w:t>
      </w:r>
    </w:p>
    <w:p w:rsidR="00643EEC" w:rsidRPr="00480C2B" w:rsidRDefault="00643EEC" w:rsidP="00643EEC">
      <w:pPr>
        <w:rPr>
          <w:rStyle w:val="BLOCKBOLD"/>
          <w:rFonts w:ascii="Calibri" w:hAnsi="Calibri"/>
          <w:color w:val="0000FF"/>
        </w:rPr>
      </w:pPr>
      <w:r w:rsidRPr="00480C2B">
        <w:rPr>
          <w:rFonts w:ascii="Calibri" w:hAnsi="Calibri"/>
          <w:b/>
          <w:szCs w:val="20"/>
        </w:rPr>
        <w:t xml:space="preserve">ANCHE AI SENSI DEGLI ARTT. 46 E 47 DEL D.P.R. 445/2000 </w:t>
      </w:r>
      <w:r w:rsidRPr="00480C2B">
        <w:rPr>
          <w:rStyle w:val="BLOCKBOLD"/>
          <w:rFonts w:ascii="Calibri" w:hAnsi="Calibri"/>
        </w:rPr>
        <w:t xml:space="preserve">PER L’AMMISSIONE ALLA GARA per l’affidamento di servizi di supporto </w:t>
      </w:r>
      <w:r>
        <w:rPr>
          <w:rStyle w:val="BLOCKBOLD"/>
          <w:rFonts w:ascii="Calibri" w:hAnsi="Calibri"/>
        </w:rPr>
        <w:t>alla gestione e allo sviluppo delle inizaitive digitali</w:t>
      </w:r>
    </w:p>
    <w:p w:rsidR="003E1E75" w:rsidRDefault="003E1E75" w:rsidP="00643EEC">
      <w:pPr>
        <w:rPr>
          <w:rFonts w:ascii="Calibri" w:hAnsi="Calibri" w:cs="Trebuchet MS"/>
          <w:szCs w:val="20"/>
        </w:rPr>
      </w:pPr>
    </w:p>
    <w:p w:rsidR="00643EEC" w:rsidRPr="00480C2B" w:rsidRDefault="00643EEC" w:rsidP="00643EEC">
      <w:pPr>
        <w:rPr>
          <w:rStyle w:val="BLOCKBOLD"/>
          <w:rFonts w:ascii="Calibri" w:hAnsi="Calibri"/>
        </w:rPr>
      </w:pPr>
      <w:r w:rsidRPr="00480C2B">
        <w:rPr>
          <w:rFonts w:ascii="Calibri" w:hAnsi="Calibri" w:cs="Trebuchet MS"/>
          <w:szCs w:val="20"/>
        </w:rPr>
        <w:t xml:space="preserve">Il sottoscritto ____________, nato a _________ il ____________C.F.__________________, domiciliato per la carica presso la sede societaria ove appresso, nella sua qualità di __________ e legale rappresentante </w:t>
      </w:r>
      <w:r w:rsidRPr="00480C2B">
        <w:rPr>
          <w:rFonts w:ascii="Calibri" w:hAnsi="Calibri"/>
          <w:szCs w:val="20"/>
        </w:rPr>
        <w:t>avente i poteri necessari per impegnare la _________________ nella presente procedura,</w:t>
      </w:r>
      <w:r w:rsidRPr="00480C2B">
        <w:rPr>
          <w:rFonts w:ascii="Calibri" w:hAnsi="Calibri" w:cs="Trebuchet MS"/>
          <w:szCs w:val="20"/>
        </w:rPr>
        <w:t xml:space="preserve"> con sede in ______________, Via ____________________, </w:t>
      </w:r>
    </w:p>
    <w:p w:rsidR="00004574" w:rsidRDefault="00004574" w:rsidP="00733EE2">
      <w:pPr>
        <w:jc w:val="both"/>
      </w:pPr>
      <w:r>
        <w:t xml:space="preserve">nell'accettare tutte le condizioni specificate nella documentazione del procedimento, altresì dichiara: </w:t>
      </w:r>
    </w:p>
    <w:p w:rsidR="00004574" w:rsidRDefault="00004574" w:rsidP="00004574">
      <w:pPr>
        <w:pStyle w:val="Paragrafoelenco"/>
        <w:numPr>
          <w:ilvl w:val="0"/>
          <w:numId w:val="2"/>
        </w:numPr>
        <w:jc w:val="both"/>
      </w:pPr>
      <w:r>
        <w:t xml:space="preserve">che la presente offerta è irrevocabile ed impegnativa sino al termine di conclusione del procedimento, così come previsto nella </w:t>
      </w:r>
      <w:proofErr w:type="spellStart"/>
      <w:r>
        <w:t>lex</w:t>
      </w:r>
      <w:proofErr w:type="spellEnd"/>
      <w:r>
        <w:t xml:space="preserve"> </w:t>
      </w:r>
      <w:proofErr w:type="spellStart"/>
      <w:r>
        <w:t>specialis</w:t>
      </w:r>
      <w:proofErr w:type="spellEnd"/>
      <w:r>
        <w:t xml:space="preserve">; che la presente offerta non vincolerà in alcun modo la Stazione Appaltante; </w:t>
      </w:r>
    </w:p>
    <w:p w:rsidR="00004574" w:rsidRDefault="00004574" w:rsidP="00004574">
      <w:pPr>
        <w:pStyle w:val="Paragrafoelenco"/>
        <w:numPr>
          <w:ilvl w:val="0"/>
          <w:numId w:val="2"/>
        </w:numPr>
        <w:jc w:val="both"/>
      </w:pPr>
      <w:r>
        <w:t xml:space="preserve">di aver preso visione ed incondizionata accettazione delle clausole e condizioni riportate nel Capitolato Tecnico e nella documentazione di Gara, nonché di quanto contenuto nel Disciplinare di gara e, comunque, di aver preso cognizione di tutte le circostanze generali e speciali che possono interessare l'esecuzione di tutte le prestazioni oggetto del Contratto e che di tali circostanze ha tenuto conto nella determinazione dei prezzi richiesti e offerti, ritenuti remunerativi; </w:t>
      </w:r>
    </w:p>
    <w:p w:rsidR="00004574" w:rsidRDefault="00004574" w:rsidP="00004574">
      <w:pPr>
        <w:pStyle w:val="Paragrafoelenco"/>
        <w:numPr>
          <w:ilvl w:val="0"/>
          <w:numId w:val="2"/>
        </w:numPr>
        <w:jc w:val="both"/>
      </w:pPr>
      <w:r>
        <w:t xml:space="preserve">di non eccepire, durante l'esecuzione del Contratto, la mancata conoscenza di condizioni o la sopravvenienza di elementi non valutati o non considerati, salvo che tali elementi si configurino come cause di forza maggiore contemplate dal codice civile e non escluse da altre norme di legge e/o dalla documentazione di gara; </w:t>
      </w:r>
    </w:p>
    <w:p w:rsidR="00004574" w:rsidRDefault="00643EEC" w:rsidP="00004574">
      <w:pPr>
        <w:pStyle w:val="Paragrafoelenco"/>
        <w:numPr>
          <w:ilvl w:val="0"/>
          <w:numId w:val="2"/>
        </w:numPr>
        <w:jc w:val="both"/>
      </w:pPr>
      <w:r>
        <w:t>che i prezzi</w:t>
      </w:r>
      <w:r w:rsidR="00004574">
        <w:t xml:space="preserve"> sono omnicomprensivi di quanto previsto negli atti di gara; che i termini stabiliti nel Contratto e/o nel Capitolato Tecnico relativi ai tempi di esecuzione delle prestazioni sono da considerarsi a tutti gli effetti termini essenziali ai sensi e per gli effetti dell'articolo 1457 cod. civ.; </w:t>
      </w:r>
    </w:p>
    <w:p w:rsidR="000C5D6E" w:rsidRPr="003E1E75" w:rsidRDefault="00004574" w:rsidP="00004574">
      <w:pPr>
        <w:pStyle w:val="Paragrafoelenco"/>
        <w:numPr>
          <w:ilvl w:val="0"/>
          <w:numId w:val="2"/>
        </w:numPr>
        <w:jc w:val="both"/>
        <w:rPr>
          <w:rFonts w:ascii="LiberationSans-Bold-Identity-H" w:hAnsi="LiberationSans-Bold-Identity-H" w:cs="LiberationSans-Bold-Identity-H"/>
          <w:b/>
          <w:bCs/>
          <w:sz w:val="25"/>
          <w:szCs w:val="25"/>
        </w:rPr>
      </w:pPr>
      <w:r>
        <w:t>che il Capitolato Tecnico, così come gli altri atti di gara, ivi compreso quanto stabilito relativamente alle modalità di esecuzione contrattuali, costituiranno parte integrante e sostanziale del contratto che verrà stipulato con la stazione appaltante.</w:t>
      </w:r>
    </w:p>
    <w:p w:rsidR="003E1E75" w:rsidRDefault="003E1E75" w:rsidP="003E1E75">
      <w:pPr>
        <w:jc w:val="both"/>
        <w:rPr>
          <w:rFonts w:ascii="LiberationSans-Bold-Identity-H" w:hAnsi="LiberationSans-Bold-Identity-H" w:cs="LiberationSans-Bold-Identity-H"/>
          <w:b/>
          <w:bCs/>
          <w:sz w:val="25"/>
          <w:szCs w:val="25"/>
        </w:rPr>
      </w:pPr>
    </w:p>
    <w:p w:rsidR="003E1E75" w:rsidRDefault="003E1E75" w:rsidP="003E1E75">
      <w:pPr>
        <w:jc w:val="both"/>
        <w:rPr>
          <w:rFonts w:ascii="LiberationSans-Bold-Identity-H" w:hAnsi="LiberationSans-Bold-Identity-H" w:cs="LiberationSans-Bold-Identity-H"/>
          <w:b/>
          <w:bCs/>
          <w:sz w:val="25"/>
          <w:szCs w:val="25"/>
        </w:rPr>
      </w:pPr>
    </w:p>
    <w:p w:rsidR="003E1E75" w:rsidRPr="00480C2B" w:rsidRDefault="003E1E75" w:rsidP="003E1E75">
      <w:pPr>
        <w:rPr>
          <w:rFonts w:ascii="Calibri" w:hAnsi="Calibri" w:cs="Trebuchet MS"/>
          <w:szCs w:val="20"/>
        </w:rPr>
      </w:pPr>
    </w:p>
    <w:p w:rsidR="003E1E75" w:rsidRPr="00480C2B" w:rsidRDefault="003E1E75" w:rsidP="003E1E75">
      <w:pPr>
        <w:rPr>
          <w:rFonts w:ascii="Calibri" w:hAnsi="Calibri" w:cs="Trebuchet MS"/>
          <w:szCs w:val="20"/>
        </w:rPr>
      </w:pPr>
      <w:r w:rsidRPr="00480C2B">
        <w:rPr>
          <w:rFonts w:ascii="Calibri" w:hAnsi="Calibri" w:cs="Trebuchet MS"/>
          <w:szCs w:val="20"/>
        </w:rPr>
        <w:t>______, li _________________</w:t>
      </w:r>
    </w:p>
    <w:p w:rsidR="003E1E75" w:rsidRPr="00480C2B" w:rsidRDefault="003E1E75" w:rsidP="003E1E75">
      <w:pPr>
        <w:ind w:left="540"/>
        <w:rPr>
          <w:rFonts w:ascii="Calibri" w:hAnsi="Calibri" w:cs="Trebuchet MS"/>
          <w:szCs w:val="20"/>
        </w:rPr>
      </w:pPr>
      <w:r w:rsidRPr="00480C2B">
        <w:rPr>
          <w:rFonts w:ascii="Calibri" w:hAnsi="Calibri" w:cs="Trebuchet MS"/>
          <w:szCs w:val="20"/>
        </w:rPr>
        <w:tab/>
      </w:r>
      <w:r w:rsidRPr="00480C2B">
        <w:rPr>
          <w:rFonts w:ascii="Calibri" w:hAnsi="Calibri" w:cs="Trebuchet MS"/>
          <w:szCs w:val="20"/>
        </w:rPr>
        <w:tab/>
      </w:r>
      <w:r w:rsidRPr="00480C2B">
        <w:rPr>
          <w:rFonts w:ascii="Calibri" w:hAnsi="Calibri" w:cs="Trebuchet MS"/>
          <w:szCs w:val="20"/>
        </w:rPr>
        <w:tab/>
      </w:r>
      <w:r w:rsidRPr="00480C2B">
        <w:rPr>
          <w:rFonts w:ascii="Calibri" w:hAnsi="Calibri" w:cs="Trebuchet MS"/>
          <w:szCs w:val="20"/>
        </w:rPr>
        <w:tab/>
      </w:r>
      <w:r w:rsidRPr="00480C2B">
        <w:rPr>
          <w:rFonts w:ascii="Calibri" w:hAnsi="Calibri" w:cs="Trebuchet MS"/>
          <w:szCs w:val="20"/>
        </w:rPr>
        <w:tab/>
        <w:t xml:space="preserve">  </w:t>
      </w:r>
      <w:r w:rsidRPr="00480C2B">
        <w:rPr>
          <w:rFonts w:ascii="Calibri" w:hAnsi="Calibri" w:cs="Trebuchet MS"/>
          <w:szCs w:val="20"/>
        </w:rPr>
        <w:tab/>
      </w:r>
      <w:r w:rsidRPr="00480C2B">
        <w:rPr>
          <w:rFonts w:ascii="Calibri" w:hAnsi="Calibri" w:cs="Trebuchet MS"/>
          <w:szCs w:val="20"/>
        </w:rPr>
        <w:tab/>
        <w:t xml:space="preserve">  Firma</w:t>
      </w:r>
    </w:p>
    <w:p w:rsidR="003E1E75" w:rsidRPr="00480C2B" w:rsidRDefault="003E1E75" w:rsidP="003E1E75">
      <w:pPr>
        <w:rPr>
          <w:rFonts w:ascii="Calibri" w:hAnsi="Calibri" w:cs="Trebuchet MS"/>
          <w:szCs w:val="20"/>
        </w:rPr>
      </w:pPr>
      <w:r w:rsidRPr="00480C2B">
        <w:rPr>
          <w:rFonts w:ascii="Calibri" w:hAnsi="Calibri" w:cs="Trebuchet MS"/>
          <w:szCs w:val="20"/>
        </w:rPr>
        <w:tab/>
      </w:r>
      <w:r w:rsidRPr="00480C2B">
        <w:rPr>
          <w:rFonts w:ascii="Calibri" w:hAnsi="Calibri" w:cs="Trebuchet MS"/>
          <w:szCs w:val="20"/>
        </w:rPr>
        <w:tab/>
      </w:r>
      <w:r w:rsidRPr="00480C2B">
        <w:rPr>
          <w:rFonts w:ascii="Calibri" w:hAnsi="Calibri" w:cs="Trebuchet MS"/>
          <w:szCs w:val="20"/>
        </w:rPr>
        <w:tab/>
      </w:r>
      <w:r w:rsidRPr="00480C2B">
        <w:rPr>
          <w:rFonts w:ascii="Calibri" w:hAnsi="Calibri" w:cs="Trebuchet MS"/>
          <w:szCs w:val="20"/>
        </w:rPr>
        <w:tab/>
      </w:r>
      <w:r w:rsidRPr="00480C2B">
        <w:rPr>
          <w:rFonts w:ascii="Calibri" w:hAnsi="Calibri" w:cs="Trebuchet MS"/>
          <w:szCs w:val="20"/>
        </w:rPr>
        <w:tab/>
      </w:r>
      <w:r w:rsidRPr="00480C2B">
        <w:rPr>
          <w:rFonts w:ascii="Calibri" w:hAnsi="Calibri" w:cs="Trebuchet MS"/>
          <w:szCs w:val="20"/>
        </w:rPr>
        <w:tab/>
      </w:r>
      <w:r w:rsidRPr="00480C2B">
        <w:rPr>
          <w:rFonts w:ascii="Calibri" w:hAnsi="Calibri" w:cs="Trebuchet MS"/>
          <w:szCs w:val="20"/>
        </w:rPr>
        <w:tab/>
        <w:t xml:space="preserve">  _______________</w:t>
      </w:r>
    </w:p>
    <w:p w:rsidR="003E1E75" w:rsidRPr="00E77FDA" w:rsidRDefault="003E1E75" w:rsidP="003E1E75">
      <w:pPr>
        <w:ind w:left="4956"/>
        <w:rPr>
          <w:rFonts w:ascii="Calibri" w:hAnsi="Calibri"/>
          <w:szCs w:val="20"/>
        </w:rPr>
      </w:pPr>
      <w:r w:rsidRPr="00480C2B">
        <w:rPr>
          <w:rFonts w:ascii="Calibri" w:hAnsi="Calibri" w:cs="Trebuchet MS"/>
          <w:szCs w:val="20"/>
        </w:rPr>
        <w:t xml:space="preserve"> (firmato digitalmente)</w:t>
      </w:r>
      <w:r w:rsidRPr="00E77FDA">
        <w:rPr>
          <w:rFonts w:ascii="Calibri" w:hAnsi="Calibri" w:cs="Trebuchet MS"/>
          <w:szCs w:val="20"/>
        </w:rPr>
        <w:t xml:space="preserve"> </w:t>
      </w:r>
    </w:p>
    <w:p w:rsidR="003E1E75" w:rsidRPr="003E1E75" w:rsidRDefault="003E1E75" w:rsidP="003E1E75">
      <w:pPr>
        <w:jc w:val="both"/>
        <w:rPr>
          <w:rFonts w:ascii="LiberationSans-Bold-Identity-H" w:hAnsi="LiberationSans-Bold-Identity-H" w:cs="LiberationSans-Bold-Identity-H"/>
          <w:b/>
          <w:bCs/>
          <w:sz w:val="25"/>
          <w:szCs w:val="25"/>
        </w:rPr>
      </w:pPr>
    </w:p>
    <w:sectPr w:rsidR="003E1E75" w:rsidRPr="003E1E75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40B" w:rsidRDefault="0096140B" w:rsidP="003E1E75">
      <w:pPr>
        <w:spacing w:after="0" w:line="240" w:lineRule="auto"/>
      </w:pPr>
      <w:r>
        <w:separator/>
      </w:r>
    </w:p>
  </w:endnote>
  <w:endnote w:type="continuationSeparator" w:id="0">
    <w:p w:rsidR="0096140B" w:rsidRDefault="0096140B" w:rsidP="003E1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Sans-Bold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E75" w:rsidRPr="003E1E75" w:rsidRDefault="003E1E75" w:rsidP="003E1E75">
    <w:pPr>
      <w:pStyle w:val="Pidipagina"/>
      <w:rPr>
        <w:rStyle w:val="Numeropagina"/>
        <w:rFonts w:ascii="Calibri" w:hAnsi="Calibri"/>
        <w:sz w:val="22"/>
        <w:szCs w:val="22"/>
      </w:rPr>
    </w:pPr>
    <w:r w:rsidRPr="003E1E75">
      <w:rPr>
        <w:rStyle w:val="Numeropagina"/>
        <w:rFonts w:ascii="Calibri" w:hAnsi="Calibri"/>
        <w:sz w:val="22"/>
        <w:szCs w:val="22"/>
      </w:rPr>
      <w:t>Gara a procedura aperta ai sensi dell’art.60 del D.lgs n. 50/2016, unico lotto, per l’affidamento servizi di supporto alla gestione e allo sviluppo delle iniziative digitali</w:t>
    </w:r>
  </w:p>
  <w:p w:rsidR="003E1E75" w:rsidRDefault="003E1E75">
    <w:pPr>
      <w:pStyle w:val="Pidipagina"/>
    </w:pPr>
  </w:p>
  <w:p w:rsidR="003E1E75" w:rsidRDefault="003E1E7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40B" w:rsidRDefault="0096140B" w:rsidP="003E1E75">
      <w:pPr>
        <w:spacing w:after="0" w:line="240" w:lineRule="auto"/>
      </w:pPr>
      <w:r>
        <w:separator/>
      </w:r>
    </w:p>
  </w:footnote>
  <w:footnote w:type="continuationSeparator" w:id="0">
    <w:p w:rsidR="0096140B" w:rsidRDefault="0096140B" w:rsidP="003E1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35CBB"/>
    <w:multiLevelType w:val="hybridMultilevel"/>
    <w:tmpl w:val="97C865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77FD5"/>
    <w:multiLevelType w:val="hybridMultilevel"/>
    <w:tmpl w:val="D082BE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EE2"/>
    <w:rsid w:val="00004574"/>
    <w:rsid w:val="000C5D6E"/>
    <w:rsid w:val="00143EF6"/>
    <w:rsid w:val="001B160E"/>
    <w:rsid w:val="002D2BC5"/>
    <w:rsid w:val="002E5CEE"/>
    <w:rsid w:val="00360033"/>
    <w:rsid w:val="003E1E75"/>
    <w:rsid w:val="00414E53"/>
    <w:rsid w:val="00430306"/>
    <w:rsid w:val="00473F40"/>
    <w:rsid w:val="004C0459"/>
    <w:rsid w:val="0059587D"/>
    <w:rsid w:val="006105BF"/>
    <w:rsid w:val="00643EEC"/>
    <w:rsid w:val="00691A63"/>
    <w:rsid w:val="006D7138"/>
    <w:rsid w:val="00733EE2"/>
    <w:rsid w:val="007515AD"/>
    <w:rsid w:val="007C4916"/>
    <w:rsid w:val="007E217D"/>
    <w:rsid w:val="00824B98"/>
    <w:rsid w:val="008A6B3F"/>
    <w:rsid w:val="008F3FAE"/>
    <w:rsid w:val="00923E9E"/>
    <w:rsid w:val="009473D4"/>
    <w:rsid w:val="0096140B"/>
    <w:rsid w:val="00A6539A"/>
    <w:rsid w:val="00B4560C"/>
    <w:rsid w:val="00BD46E1"/>
    <w:rsid w:val="00D16715"/>
    <w:rsid w:val="00FB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DA1DB"/>
  <w15:docId w15:val="{8E7104B7-548D-4B64-B23D-886FC77B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3EE2"/>
    <w:pPr>
      <w:ind w:left="720"/>
      <w:contextualSpacing/>
    </w:pPr>
  </w:style>
  <w:style w:type="character" w:customStyle="1" w:styleId="BLOCKBOLD">
    <w:name w:val="BLOCK BOLD"/>
    <w:rsid w:val="00643EEC"/>
    <w:rPr>
      <w:rFonts w:ascii="Trebuchet MS" w:hAnsi="Trebuchet MS"/>
      <w:b/>
      <w:caps/>
      <w:color w:val="auto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1E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1E75"/>
  </w:style>
  <w:style w:type="paragraph" w:styleId="Pidipagina">
    <w:name w:val="footer"/>
    <w:basedOn w:val="Normale"/>
    <w:link w:val="PidipaginaCarattere"/>
    <w:unhideWhenUsed/>
    <w:rsid w:val="003E1E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3E1E7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1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1E75"/>
    <w:rPr>
      <w:rFonts w:ascii="Tahoma" w:hAnsi="Tahoma" w:cs="Tahoma"/>
      <w:sz w:val="16"/>
      <w:szCs w:val="16"/>
    </w:rPr>
  </w:style>
  <w:style w:type="character" w:styleId="Numeropagina">
    <w:name w:val="page number"/>
    <w:rsid w:val="003E1E75"/>
    <w:rPr>
      <w:rFonts w:ascii="Trebuchet MS" w:hAnsi="Trebuchet MS"/>
      <w:b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DB7C90C5009B4AB53F3A4578DCAF13" ma:contentTypeVersion="1" ma:contentTypeDescription="Creare un nuovo documento." ma:contentTypeScope="" ma:versionID="6d285eca0f00eddfb9f2c8454616d6a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c06477399c70eefa9760eda6a6fd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E35C7A-C3F0-4913-A7F2-15D3A60620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4B095D-8EF3-4768-8824-2D02944D59E9}"/>
</file>

<file path=customXml/itemProps3.xml><?xml version="1.0" encoding="utf-8"?>
<ds:datastoreItem xmlns:ds="http://schemas.openxmlformats.org/officeDocument/2006/customXml" ds:itemID="{2B2F2CF0-DC33-4650-903E-48635686420D}"/>
</file>

<file path=customXml/itemProps4.xml><?xml version="1.0" encoding="utf-8"?>
<ds:datastoreItem xmlns:ds="http://schemas.openxmlformats.org/officeDocument/2006/customXml" ds:itemID="{0349EAD9-7ADB-4CA0-A028-1F1B936D76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351</Words>
  <Characters>2007</Characters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2019-05-21T08:25:00Z</dcterms:created>
  <dcterms:modified xsi:type="dcterms:W3CDTF">2019-05-28T14:23:00Z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0x01010013DB7C90C5009B4AB53F3A4578DCAF13</vt:lpwstr>
  </property>
  <property fmtid="{D5CDD505-2E9C-101B-9397-08002B2CF9AE}" pid="3" name="Order">
    <vt:r8>51400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