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B777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9185E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8164049" w14:textId="5D55AB44" w:rsidR="009523BC" w:rsidRPr="00B020BC" w:rsidRDefault="00E5294D" w:rsidP="00E5294D">
      <w:r>
        <w:t xml:space="preserve">La rilevazione del Responsabile della prevenzione della corruzione e della trasparenza è iniziata in data 03/05/2021, a seguito della pubblicazione sul sito </w:t>
      </w:r>
      <w:proofErr w:type="spellStart"/>
      <w:r>
        <w:t>dell’Anac</w:t>
      </w:r>
      <w:proofErr w:type="spellEnd"/>
      <w:r>
        <w:t xml:space="preserve"> della delibera n. 201/2022. In tale data l’OIV ha inviato una nota al Responsabile della prevenzione della corruzione e della trasparenza del Ministero del lavoro e delle politiche sociali chiedendo di essere informato sugli esiti dell’attività di vigilanza da quest’ultimo espletata ai sensi dell’art. 43 del d.lgs. n.33/2013 e indirizzando la verifica soprattutto sugli obblighi di pubblicazione relativi alle sottosezioni indicate nella Griglia di rilevazione di cui all’</w:t>
      </w:r>
      <w:proofErr w:type="spellStart"/>
      <w:r>
        <w:t>All</w:t>
      </w:r>
      <w:proofErr w:type="spellEnd"/>
      <w:r>
        <w:t>. 2.1.A. La rilevazione si è chiusa in data 31/05/22 ad esito dei riscontri effettuati sulle pagine web della Sezione Amministrazione Trasparente, oggetto di rilevazione della citata delibera.</w:t>
      </w:r>
    </w:p>
    <w:p w14:paraId="2693D8DC" w14:textId="08AD33CC" w:rsidR="00C27B23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77A8D593" w14:textId="77777777" w:rsidR="009523BC" w:rsidRPr="009523BC" w:rsidRDefault="009523BC">
      <w:pPr>
        <w:pStyle w:val="Paragrafoelenco"/>
        <w:spacing w:after="0"/>
        <w:ind w:left="0" w:firstLine="0"/>
        <w:rPr>
          <w:rFonts w:ascii="Titillium" w:hAnsi="Titillium"/>
          <w:bCs/>
          <w:iCs/>
          <w:sz w:val="20"/>
          <w:szCs w:val="20"/>
        </w:rPr>
      </w:pPr>
    </w:p>
    <w:p w14:paraId="21257739" w14:textId="1EC3EC87" w:rsidR="009523BC" w:rsidRPr="00B020BC" w:rsidRDefault="009523BC" w:rsidP="00B020BC">
      <w:pPr>
        <w:rPr>
          <w:bCs/>
        </w:rPr>
      </w:pPr>
      <w:r w:rsidRPr="00AE133B">
        <w:rPr>
          <w:bCs/>
        </w:rPr>
        <w:t>Il Ministero del lavoro, a decorrere dal 1° gennaio 2017, non è più articolato in uffici territoriali e non sono presenti</w:t>
      </w:r>
      <w:r w:rsidRPr="00AE133B">
        <w:rPr>
          <w:b/>
          <w:u w:val="single"/>
        </w:rPr>
        <w:t xml:space="preserve"> </w:t>
      </w:r>
      <w:r w:rsidRPr="00AE133B">
        <w:rPr>
          <w:bCs/>
        </w:rPr>
        <w:t>articolazioni organizzative autonome. Per effetto del d.lgs. n. 149 del 2015, che ha istituito l’Ispettorato nazionale del lavoro, infatti, le Direzioni interregionali e territoriali del lavoro del Ministero sono divenute Ispettorati interregionali e territoriali della medesima Agenzia. Non si è proceduto, pertanto, alla compilazione dell’allegato</w:t>
      </w:r>
      <w:r>
        <w:rPr>
          <w:bCs/>
        </w:rPr>
        <w:t xml:space="preserve"> </w:t>
      </w:r>
      <w:r w:rsidRPr="00AE133B">
        <w:rPr>
          <w:bCs/>
        </w:rPr>
        <w:t>2.1.B</w:t>
      </w:r>
      <w:r>
        <w:rPr>
          <w:bCs/>
        </w:rPr>
        <w:t>.</w:t>
      </w:r>
      <w:r w:rsidRPr="00AE133B">
        <w:rPr>
          <w:bCs/>
        </w:rPr>
        <w:t xml:space="preserve"> “Griglia rilevazione Uffici Periferici”</w:t>
      </w:r>
      <w:r>
        <w:rPr>
          <w:bCs/>
        </w:rPr>
        <w:t>.</w:t>
      </w:r>
    </w:p>
    <w:p w14:paraId="24F32DF2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1F2204D" w14:textId="2F2B4797" w:rsidR="00490448" w:rsidRPr="00490448" w:rsidRDefault="00340E03" w:rsidP="00490448">
      <w:r>
        <w:t xml:space="preserve">Il Responsabile della prevenzione della corruzione e della trasparenza </w:t>
      </w:r>
      <w:r w:rsidR="009523BC" w:rsidRPr="00AE133B">
        <w:t>ha svolto le sue verifiche attraverso un riscontro diretto sul sito istituzionale del Ministero</w:t>
      </w:r>
      <w:r>
        <w:t xml:space="preserve"> </w:t>
      </w:r>
      <w:r w:rsidR="009523BC" w:rsidRPr="00AE133B">
        <w:t>ma soprattutto ha esercitato</w:t>
      </w:r>
      <w:r w:rsidR="009523BC">
        <w:t xml:space="preserve"> </w:t>
      </w:r>
      <w:r w:rsidR="009523BC" w:rsidRPr="00AE133B">
        <w:t>le sue funzioni di impulso, sollecitando la dirigenza dell’Amministrazione a provvedere all’aggiornamento delle pagine della sezione internet dedicata</w:t>
      </w:r>
      <w:r w:rsidR="009523BC">
        <w:t>. Il proficuo confronto con i Centri di Responsabilità ha prodotto una costante implementazione delle informazioni sul sito, finalizzata a garantire uniformità, completezza e fruibilità dei dati riportati nelle sezioni oggetto di verifica.</w:t>
      </w:r>
      <w:r w:rsidR="000343D9">
        <w:t xml:space="preserve"> </w:t>
      </w:r>
      <w:r w:rsidR="009523BC">
        <w:t xml:space="preserve">I riscontri effettuati e la vigilanza svolta dal </w:t>
      </w:r>
      <w:r>
        <w:t>Responsabile della prevenzione della corruzione e della trasparenza</w:t>
      </w:r>
      <w:r w:rsidR="009523BC">
        <w:t>, pertanto, si sono concentrati sulle sottosezioni indicate nella delibera ANAC del 13 aprile 202</w:t>
      </w:r>
      <w:r>
        <w:t>2</w:t>
      </w:r>
      <w:r w:rsidR="009523BC">
        <w:t>, n. 2</w:t>
      </w:r>
      <w:r>
        <w:t xml:space="preserve">01. </w:t>
      </w:r>
    </w:p>
    <w:p w14:paraId="520A9F56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46AC278" w14:textId="59838AE9" w:rsidR="00611072" w:rsidRPr="00AE133B" w:rsidRDefault="000048DC" w:rsidP="00611072">
      <w:pPr>
        <w:rPr>
          <w:bCs/>
        </w:rPr>
      </w:pPr>
      <w:r>
        <w:rPr>
          <w:bCs/>
        </w:rPr>
        <w:t xml:space="preserve">L’Amministrazione è impegnata in un’azione di progressivo e continuo aggiornamento delle pagine </w:t>
      </w:r>
      <w:r w:rsidRPr="00D93726">
        <w:rPr>
          <w:bCs/>
          <w:i/>
          <w:iCs/>
        </w:rPr>
        <w:t xml:space="preserve">web </w:t>
      </w:r>
      <w:r>
        <w:rPr>
          <w:bCs/>
        </w:rPr>
        <w:t xml:space="preserve">relative alla Sezione “Amministrazione Trasparente”. Ed è per l’appunto in conseguenza di questa costante azione di implementazione che la prassi applicativa ha indotto quest’ultima a ripensare la Sezione predetta, in una prospettiva di </w:t>
      </w:r>
      <w:r w:rsidR="00831825">
        <w:rPr>
          <w:bCs/>
        </w:rPr>
        <w:t xml:space="preserve">completezza e aggiornamento delle informazioni nonché di </w:t>
      </w:r>
      <w:r>
        <w:rPr>
          <w:bCs/>
        </w:rPr>
        <w:t xml:space="preserve">migliore fruibilità delle pagine e delle funzioni connesse alle modalità di pubblicazione. </w:t>
      </w:r>
      <w:r w:rsidR="00611072">
        <w:rPr>
          <w:bCs/>
        </w:rPr>
        <w:t>Pertanto, sta per essere portata a termine l’integrazione e la modifica di</w:t>
      </w:r>
      <w:r w:rsidR="00611072" w:rsidRPr="00D93726">
        <w:rPr>
          <w:bCs/>
        </w:rPr>
        <w:t xml:space="preserve"> talune funzionalità degli applicativi in essere</w:t>
      </w:r>
      <w:r w:rsidR="00611072">
        <w:rPr>
          <w:bCs/>
        </w:rPr>
        <w:t>,</w:t>
      </w:r>
      <w:r w:rsidR="00611072" w:rsidRPr="00D93726">
        <w:rPr>
          <w:bCs/>
        </w:rPr>
        <w:t xml:space="preserve"> al fine di </w:t>
      </w:r>
      <w:r w:rsidR="00611072">
        <w:rPr>
          <w:bCs/>
        </w:rPr>
        <w:t>corrispondere all’esigenza di semplificazione degli adempimenti connessi alla pubblicazione d</w:t>
      </w:r>
      <w:r w:rsidR="00611072" w:rsidRPr="00D93726">
        <w:rPr>
          <w:bCs/>
        </w:rPr>
        <w:t>egli</w:t>
      </w:r>
      <w:r w:rsidR="00611072">
        <w:rPr>
          <w:bCs/>
        </w:rPr>
        <w:t xml:space="preserve"> </w:t>
      </w:r>
      <w:r w:rsidR="00611072" w:rsidRPr="00D93726">
        <w:rPr>
          <w:bCs/>
        </w:rPr>
        <w:t>obblighi previsti dalla normativa vigente e di garantire l’uniformità dei dati pubblicati sul sito istituzionale. A</w:t>
      </w:r>
      <w:r w:rsidR="00611072">
        <w:rPr>
          <w:bCs/>
        </w:rPr>
        <w:t xml:space="preserve"> tale riguardo si fa presente che è proseguito l’iter volto all’attivazione del</w:t>
      </w:r>
      <w:r w:rsidR="00611072" w:rsidRPr="00D93726">
        <w:rPr>
          <w:bCs/>
        </w:rPr>
        <w:t xml:space="preserve"> Portale Amministrazione Trasparente (PAT</w:t>
      </w:r>
      <w:r w:rsidR="00611072">
        <w:rPr>
          <w:bCs/>
        </w:rPr>
        <w:t xml:space="preserve">) allo </w:t>
      </w:r>
      <w:r w:rsidR="00611072" w:rsidRPr="00D93726">
        <w:rPr>
          <w:bCs/>
        </w:rPr>
        <w:t>scopo di implementare le componenti tecnologiche necessarie per l’attuazione delle norme in materia di</w:t>
      </w:r>
      <w:r w:rsidR="00611072">
        <w:rPr>
          <w:bCs/>
        </w:rPr>
        <w:t xml:space="preserve"> </w:t>
      </w:r>
      <w:r w:rsidR="00611072" w:rsidRPr="00D93726">
        <w:rPr>
          <w:bCs/>
        </w:rPr>
        <w:t xml:space="preserve">trasparenza e anticorruzione </w:t>
      </w:r>
      <w:r w:rsidR="00611072">
        <w:rPr>
          <w:bCs/>
        </w:rPr>
        <w:t>e di</w:t>
      </w:r>
      <w:r w:rsidR="00611072" w:rsidRPr="00D93726">
        <w:rPr>
          <w:bCs/>
        </w:rPr>
        <w:t xml:space="preserve"> offrir</w:t>
      </w:r>
      <w:r w:rsidR="00611072">
        <w:rPr>
          <w:bCs/>
        </w:rPr>
        <w:t>e</w:t>
      </w:r>
      <w:r w:rsidR="00611072" w:rsidRPr="00D93726">
        <w:rPr>
          <w:bCs/>
        </w:rPr>
        <w:t xml:space="preserve"> all'utenza sistemi e strumenti di navigazione evoluti e informazioni</w:t>
      </w:r>
      <w:r w:rsidR="00611072">
        <w:rPr>
          <w:bCs/>
        </w:rPr>
        <w:t xml:space="preserve"> </w:t>
      </w:r>
      <w:r w:rsidR="00611072" w:rsidRPr="00D93726">
        <w:rPr>
          <w:bCs/>
        </w:rPr>
        <w:t xml:space="preserve">contestuali </w:t>
      </w:r>
      <w:r w:rsidR="00611072">
        <w:rPr>
          <w:bCs/>
        </w:rPr>
        <w:t xml:space="preserve">agevolando i </w:t>
      </w:r>
      <w:r w:rsidR="00611072" w:rsidRPr="00D93726">
        <w:rPr>
          <w:bCs/>
        </w:rPr>
        <w:t>redattori durante le fasi di inserimento dati.</w:t>
      </w:r>
    </w:p>
    <w:p w14:paraId="2A36E006" w14:textId="4EB34996" w:rsidR="008A0378" w:rsidRPr="00B020BC" w:rsidRDefault="008A0378" w:rsidP="00B020BC">
      <w:pPr>
        <w:rPr>
          <w:bCs/>
        </w:rPr>
      </w:pPr>
    </w:p>
    <w:p w14:paraId="163D12D6" w14:textId="0427411E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37B588A8" w14:textId="22B7180B" w:rsidR="00655C9A" w:rsidRPr="00AE133B" w:rsidRDefault="00655C9A" w:rsidP="00563EE4">
      <w:pPr>
        <w:spacing w:after="0" w:line="240" w:lineRule="auto"/>
        <w:rPr>
          <w:bCs/>
          <w:iCs/>
        </w:rPr>
      </w:pPr>
      <w:r w:rsidRPr="00A415E7">
        <w:rPr>
          <w:bCs/>
          <w:iCs/>
        </w:rPr>
        <w:lastRenderedPageBreak/>
        <w:t xml:space="preserve">Tutta la documentazione </w:t>
      </w:r>
      <w:r>
        <w:rPr>
          <w:bCs/>
          <w:iCs/>
        </w:rPr>
        <w:t xml:space="preserve">relativa alla procedura in questione </w:t>
      </w:r>
      <w:r w:rsidRPr="00A415E7">
        <w:rPr>
          <w:bCs/>
          <w:iCs/>
        </w:rPr>
        <w:t xml:space="preserve">e le carte di lavoro redatte nel corso dell’istruttoria sono a disposizione presso </w:t>
      </w:r>
      <w:r w:rsidR="00A35434">
        <w:rPr>
          <w:bCs/>
          <w:iCs/>
        </w:rPr>
        <w:t xml:space="preserve">il </w:t>
      </w:r>
      <w:r w:rsidR="00A35434">
        <w:t>Responsabile della prevenzione della corruzione e della trasparenza</w:t>
      </w:r>
      <w:r w:rsidRPr="00A415E7">
        <w:rPr>
          <w:bCs/>
          <w:iCs/>
        </w:rPr>
        <w:t xml:space="preserve"> per eventuali consultazioni.</w:t>
      </w:r>
    </w:p>
    <w:p w14:paraId="70F9BC31" w14:textId="77777777" w:rsidR="00655C9A" w:rsidRPr="00655C9A" w:rsidRDefault="00655C9A">
      <w:pPr>
        <w:spacing w:line="360" w:lineRule="auto"/>
        <w:rPr>
          <w:rFonts w:ascii="Titillium" w:hAnsi="Titillium"/>
          <w:bCs/>
          <w:iCs/>
          <w:sz w:val="20"/>
          <w:szCs w:val="20"/>
        </w:rPr>
      </w:pPr>
    </w:p>
    <w:sectPr w:rsidR="00655C9A" w:rsidRPr="00655C9A" w:rsidSect="00B02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284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461A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3E8E765A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5481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967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24F0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4840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620AA002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7273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778B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764CA84" wp14:editId="40B9E4EC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8BC14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69B42806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3F706970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5689BFCF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7D90450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5024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048DC"/>
    <w:rsid w:val="000343D9"/>
    <w:rsid w:val="00040F20"/>
    <w:rsid w:val="000F2C0E"/>
    <w:rsid w:val="0016468A"/>
    <w:rsid w:val="00197108"/>
    <w:rsid w:val="0024134D"/>
    <w:rsid w:val="00257242"/>
    <w:rsid w:val="002C572E"/>
    <w:rsid w:val="00340E03"/>
    <w:rsid w:val="003E1CF5"/>
    <w:rsid w:val="0041405A"/>
    <w:rsid w:val="00416AD0"/>
    <w:rsid w:val="0048249A"/>
    <w:rsid w:val="004833D5"/>
    <w:rsid w:val="00490448"/>
    <w:rsid w:val="004F18CD"/>
    <w:rsid w:val="00506EFE"/>
    <w:rsid w:val="00563EE4"/>
    <w:rsid w:val="0060106A"/>
    <w:rsid w:val="00611072"/>
    <w:rsid w:val="00655C9A"/>
    <w:rsid w:val="006E496C"/>
    <w:rsid w:val="007052EA"/>
    <w:rsid w:val="00713BFD"/>
    <w:rsid w:val="007A107C"/>
    <w:rsid w:val="00831825"/>
    <w:rsid w:val="00837860"/>
    <w:rsid w:val="0085206C"/>
    <w:rsid w:val="00861FE1"/>
    <w:rsid w:val="008A0378"/>
    <w:rsid w:val="008A1A21"/>
    <w:rsid w:val="009523BC"/>
    <w:rsid w:val="00955140"/>
    <w:rsid w:val="009A5646"/>
    <w:rsid w:val="009C05D1"/>
    <w:rsid w:val="009C6FAC"/>
    <w:rsid w:val="00A35434"/>
    <w:rsid w:val="00A52DF7"/>
    <w:rsid w:val="00AF790D"/>
    <w:rsid w:val="00B020BC"/>
    <w:rsid w:val="00C27B23"/>
    <w:rsid w:val="00C32BE7"/>
    <w:rsid w:val="00D27496"/>
    <w:rsid w:val="00DE2E3F"/>
    <w:rsid w:val="00E5294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FB4F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38EB8954043E48811076D34BBB3F2D" ma:contentTypeVersion="1" ma:contentTypeDescription="Creare un nuovo documento." ma:contentTypeScope="" ma:versionID="68171eb5594fdc4bc751d7b145d12fc0">
  <xsd:schema xmlns:xsd="http://www.w3.org/2001/XMLSchema" xmlns:xs="http://www.w3.org/2001/XMLSchema" xmlns:p="http://schemas.microsoft.com/office/2006/metadata/properties" xmlns:ns1="http://schemas.microsoft.com/sharepoint/v3" xmlns:ns2="ad95153d-69a3-4d45-89a6-e6b94d12b2c3" xmlns:ns3="3ca9282c-75e5-42b9-b15b-4a69bba654e8" xmlns:ns4="d4bc5c99-117b-4ab3-a143-c0eeb5818665" xmlns:ns5="4e94d17a-7097-4143-b2d8-6954a3341f10" targetNamespace="http://schemas.microsoft.com/office/2006/metadata/properties" ma:root="true" ma:fieldsID="112520181a6c1e05b5eda9889448dcda" ns1:_="" ns2:_="" ns3:_="" ns4:_="" ns5:_="">
    <xsd:import namespace="http://schemas.microsoft.com/sharepoint/v3"/>
    <xsd:import namespace="ad95153d-69a3-4d45-89a6-e6b94d12b2c3"/>
    <xsd:import namespace="3ca9282c-75e5-42b9-b15b-4a69bba654e8"/>
    <xsd:import namespace="d4bc5c99-117b-4ab3-a143-c0eeb5818665"/>
    <xsd:import namespace="4e94d17a-7097-4143-b2d8-6954a3341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a_x0020_GU" minOccurs="0"/>
                <xsd:element ref="ns2:Data_x0020_Norma" minOccurs="0"/>
                <xsd:element ref="ns2:Numero_x0020_GU" minOccurs="0"/>
                <xsd:element ref="ns2:Numero_x0020_Norma" minOccurs="0"/>
                <xsd:element ref="ns2:Oggetto" minOccurs="0"/>
                <xsd:element ref="ns2:Tematica" minOccurs="0"/>
                <xsd:element ref="ns3:Tipologia_x0020_Norma"/>
                <xsd:element ref="ns3:Tipologia_x0020_Norma_x003a_Codice" minOccurs="0"/>
                <xsd:element ref="ns4:li_Area0Static" minOccurs="0"/>
                <xsd:element ref="ns5:TaxCatchAll" minOccurs="0"/>
                <xsd:element ref="ns5:TaxCatchAllLabel" minOccurs="0"/>
                <xsd:element ref="ns4:li_Argomento0Stat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153d-69a3-4d45-89a6-e6b94d12b2c3" elementFormDefault="qualified">
    <xsd:import namespace="http://schemas.microsoft.com/office/2006/documentManagement/types"/>
    <xsd:import namespace="http://schemas.microsoft.com/office/infopath/2007/PartnerControls"/>
    <xsd:element name="Data_x0020_GU" ma:index="10" nillable="true" ma:displayName="Data GU" ma:internalName="Data_x0020_GU">
      <xsd:simpleType>
        <xsd:restriction base="dms:DateTime"/>
      </xsd:simpleType>
    </xsd:element>
    <xsd:element name="Data_x0020_Norma" ma:index="11" nillable="true" ma:displayName="Data Norma" ma:internalName="Data_x0020_Norma">
      <xsd:simpleType>
        <xsd:restriction base="dms:DateTime"/>
      </xsd:simpleType>
    </xsd:element>
    <xsd:element name="Numero_x0020_GU" ma:index="12" nillable="true" ma:displayName="Numero GU" ma:internalName="Numero_x0020_GU">
      <xsd:simpleType>
        <xsd:restriction base="dms:Text"/>
      </xsd:simpleType>
    </xsd:element>
    <xsd:element name="Numero_x0020_Norma" ma:index="13" nillable="true" ma:displayName="Numero Norma" ma:internalName="Numero_x0020_Norma">
      <xsd:simpleType>
        <xsd:restriction base="dms:Text"/>
      </xsd:simpleType>
    </xsd:element>
    <xsd:element name="Oggetto" ma:index="14" nillable="true" ma:displayName="Oggetto" ma:internalName="Oggetto">
      <xsd:simpleType>
        <xsd:restriction base="dms:Note"/>
      </xsd:simpleType>
    </xsd:element>
    <xsd:element name="Tematica" ma:index="15" nillable="true" ma:displayName="Tematica" ma:internalName="Tematic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282c-75e5-42b9-b15b-4a69bba654e8" elementFormDefault="qualified">
    <xsd:import namespace="http://schemas.microsoft.com/office/2006/documentManagement/types"/>
    <xsd:import namespace="http://schemas.microsoft.com/office/infopath/2007/PartnerControls"/>
    <xsd:element name="Tipologia_x0020_Norma" ma:index="16" ma:displayName="Tipologia Norma" ma:list="{f7efa8b6-0cf6-4e16-beb5-359aee5be499}" ma:internalName="Tipologia_x0020_Norma" ma:showField="Title" ma:web="020b8c0d-4fc8-4260-84c8-4efee2797a6e">
      <xsd:simpleType>
        <xsd:restriction base="dms:Lookup"/>
      </xsd:simpleType>
    </xsd:element>
    <xsd:element name="Tipologia_x0020_Norma_x003a_Codice" ma:index="17" nillable="true" ma:displayName="Tipologia Norma:Codice" ma:list="{f7efa8b6-0cf6-4e16-beb5-359aee5be499}" ma:internalName="Tipologia_x0020_Norma_x003a_Codice" ma:readOnly="true" ma:showField="Codice" ma:web="020b8c0d-4fc8-4260-84c8-4efee2797a6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c5c99-117b-4ab3-a143-c0eeb5818665" elementFormDefault="qualified">
    <xsd:import namespace="http://schemas.microsoft.com/office/2006/documentManagement/types"/>
    <xsd:import namespace="http://schemas.microsoft.com/office/infopath/2007/PartnerControls"/>
    <xsd:element name="li_Area0Static" ma:index="18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22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Colonna per tutti i valori di tassonomia1" ma:hidden="true" ma:list="{79a30940-0f75-4c8d-9a57-c950c5f4613e}" ma:internalName="TaxCatchAllLabel" ma:readOnly="true" ma:showField="CatchAllDataLabel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GU xmlns="ad95153d-69a3-4d45-89a6-e6b94d12b2c3" xsi:nil="true"/>
    <Tipologia_x0020_Norma xmlns="3ca9282c-75e5-42b9-b15b-4a69bba654e8">1</Tipologia_x0020_Norma>
    <TaxCatchAll xmlns="4e94d17a-7097-4143-b2d8-6954a3341f10">
      <Value>404</Value>
      <Value>291</Value>
    </TaxCatchAll>
    <li_Area0Static xmlns="d4bc5c99-117b-4ab3-a143-c0eeb5818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trasparente</TermName>
          <TermId xmlns="http://schemas.microsoft.com/office/infopath/2007/PartnerControls">68810f57-0b21-4f0e-a901-c7ac967cea79</TermId>
        </TermInfo>
      </Terms>
    </li_Area0Static>
    <Numero_x0020_Norma xmlns="ad95153d-69a3-4d45-89a6-e6b94d12b2c3" xsi:nil="true"/>
    <Data_x0020_Norma xmlns="ad95153d-69a3-4d45-89a6-e6b94d12b2c3" xsi:nil="true"/>
    <Oggetto xmlns="ad95153d-69a3-4d45-89a6-e6b94d12b2c3" xsi:nil="true"/>
    <Numero_x0020_GU xmlns="ad95153d-69a3-4d45-89a6-e6b94d12b2c3" xsi:nil="true"/>
    <PublishingExpirationDate xmlns="http://schemas.microsoft.com/sharepoint/v3" xsi:nil="true"/>
    <li_Argomento0Static xmlns="d4bc5c99-117b-4ab3-a143-c0eeb58186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Adempimenti</TermName>
          <TermId xmlns="http://schemas.microsoft.com/office/infopath/2007/PartnerControls">e8d1077c-5483-41dd-99f3-07a09930c33a</TermId>
        </TermInfo>
      </Terms>
    </li_Argomento0Static>
    <PublishingStartDate xmlns="http://schemas.microsoft.com/sharepoint/v3" xsi:nil="true"/>
    <Tematica xmlns="ad95153d-69a3-4d45-89a6-e6b94d12b2c3" xsi:nil="true"/>
  </documentManagement>
</p:properties>
</file>

<file path=customXml/itemProps1.xml><?xml version="1.0" encoding="utf-8"?>
<ds:datastoreItem xmlns:ds="http://schemas.openxmlformats.org/officeDocument/2006/customXml" ds:itemID="{1B8D2602-9D0C-49D4-BF8A-4615F24F0356}"/>
</file>

<file path=customXml/itemProps2.xml><?xml version="1.0" encoding="utf-8"?>
<ds:datastoreItem xmlns:ds="http://schemas.openxmlformats.org/officeDocument/2006/customXml" ds:itemID="{4BF44547-1B51-4784-9D9C-09F21313C019}"/>
</file>

<file path=customXml/itemProps3.xml><?xml version="1.0" encoding="utf-8"?>
<ds:datastoreItem xmlns:ds="http://schemas.openxmlformats.org/officeDocument/2006/customXml" ds:itemID="{42A621AF-A817-4C11-AD22-096545841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2022</dc:title>
  <dc:creator>i.siciliani</dc:creator>
  <cp:lastModifiedBy>Laurino Giovanna</cp:lastModifiedBy>
  <cp:revision>2</cp:revision>
  <cp:lastPrinted>2018-02-28T15:30:00Z</cp:lastPrinted>
  <dcterms:created xsi:type="dcterms:W3CDTF">2022-06-28T15:49:00Z</dcterms:created>
  <dcterms:modified xsi:type="dcterms:W3CDTF">2022-06-28T15:49:00Z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0x0101001438EB8954043E48811076D34BBB3F2D</vt:lpwstr>
  </property>
  <property fmtid="{D5CDD505-2E9C-101B-9397-08002B2CF9AE}" pid="3" name="li_Argomento">
    <vt:lpwstr>404;#Adempimenti|e8d1077c-5483-41dd-99f3-07a09930c33a</vt:lpwstr>
  </property>
  <property fmtid="{D5CDD505-2E9C-101B-9397-08002B2CF9AE}" pid="4" name="li_Area">
    <vt:lpwstr>291;#Amministrazione trasparente|68810f57-0b21-4f0e-a901-c7ac967cea79</vt:lpwstr>
  </property>
</Properties>
</file>