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42B" w:rsidRPr="006E69FF" w:rsidRDefault="0028042B" w:rsidP="0028042B">
      <w:pPr>
        <w:keepLines/>
        <w:pageBreakBefore/>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Allegato 1 - Dichiarazione da rendersi dal legale rappresentante/procuratore dell'impresa concorrente (secondo quanto specificato nel Disciplinare di Gara)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Il/La sottoscritto/</w:t>
      </w:r>
      <w:proofErr w:type="spellStart"/>
      <w:r w:rsidRPr="006E69FF">
        <w:rPr>
          <w:rFonts w:asciiTheme="minorHAnsi" w:hAnsiTheme="minorHAnsi" w:cs="Times New Roman"/>
          <w:color w:val="000000"/>
        </w:rPr>
        <w:t>a………………………………………………nato</w:t>
      </w:r>
      <w:proofErr w:type="spellEnd"/>
      <w:r w:rsidRPr="006E69FF">
        <w:rPr>
          <w:rFonts w:asciiTheme="minorHAnsi" w:hAnsiTheme="minorHAnsi" w:cs="Times New Roman"/>
          <w:color w:val="000000"/>
        </w:rPr>
        <w:t xml:space="preserve">/a </w:t>
      </w:r>
      <w:proofErr w:type="spellStart"/>
      <w:r w:rsidRPr="006E69FF">
        <w:rPr>
          <w:rFonts w:asciiTheme="minorHAnsi" w:hAnsiTheme="minorHAnsi" w:cs="Times New Roman"/>
          <w:color w:val="000000"/>
        </w:rPr>
        <w:t>a……………………</w:t>
      </w:r>
      <w:proofErr w:type="spellEnd"/>
      <w:r w:rsidRPr="006E69FF">
        <w:rPr>
          <w:rFonts w:asciiTheme="minorHAnsi" w:hAnsiTheme="minorHAnsi" w:cs="Times New Roman"/>
          <w:color w:val="000000"/>
        </w:rPr>
        <w:t xml:space="preserve"> il .../.../..., residente in ........................................ Via ................................................................... codice fiscale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nella qualità di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dell’Impresa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con sede legale in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codice fiscale ...................................... partita IVA n.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ai sensi degli artt. 46 e 47 del D.P.R. 445/2000, consapevole della responsabilità e delle conseguenze civili e penali a cui può andare incontro in caso di dichiarazioni mendaci, anche ai sensi dell'art. 76 del D.P.R. cit.,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center"/>
        <w:rPr>
          <w:rFonts w:asciiTheme="minorHAnsi" w:hAnsiTheme="minorHAnsi" w:cs="Times New Roman"/>
          <w:color w:val="000000"/>
        </w:rPr>
      </w:pPr>
      <w:r w:rsidRPr="006E69FF">
        <w:rPr>
          <w:rFonts w:asciiTheme="minorHAnsi" w:hAnsiTheme="minorHAnsi" w:cs="Times New Roman"/>
          <w:b/>
          <w:bCs/>
          <w:color w:val="000000"/>
        </w:rPr>
        <w:t>DICHIARA</w:t>
      </w:r>
    </w:p>
    <w:p w:rsidR="0028042B" w:rsidRPr="006E69FF" w:rsidRDefault="0028042B" w:rsidP="0028042B">
      <w:pPr>
        <w:keepLines/>
        <w:widowControl w:val="0"/>
        <w:spacing w:line="300" w:lineRule="exact"/>
        <w:jc w:val="center"/>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1) </w:t>
      </w:r>
      <w:r w:rsidRPr="006E69FF">
        <w:rPr>
          <w:rFonts w:asciiTheme="minorHAnsi" w:hAnsiTheme="minorHAnsi" w:cs="Times New Roman"/>
          <w:color w:val="000000"/>
        </w:rPr>
        <w:t xml:space="preserve">che l'Impresa suindicata ha sede legale in ______________, Via _______________________, ed è iscritta al Registro delle Imprese di ________________ al n. __________________, codice fiscale n. __________________, partita IVA n. ___________________, codice Ditta INAIL n. ___________________, Posizioni Assicurative Territoriali – </w:t>
      </w:r>
      <w:proofErr w:type="spellStart"/>
      <w:r w:rsidRPr="006E69FF">
        <w:rPr>
          <w:rFonts w:asciiTheme="minorHAnsi" w:hAnsiTheme="minorHAnsi" w:cs="Times New Roman"/>
          <w:color w:val="000000"/>
        </w:rPr>
        <w:t>P.A.T.</w:t>
      </w:r>
      <w:proofErr w:type="spellEnd"/>
      <w:r w:rsidRPr="006E69FF">
        <w:rPr>
          <w:rFonts w:asciiTheme="minorHAnsi" w:hAnsiTheme="minorHAnsi" w:cs="Times New Roman"/>
          <w:color w:val="000000"/>
        </w:rPr>
        <w:t xml:space="preserve"> n. ____________ e Matricola aziendale INPS n. ________________ (nel caso l’impresa abbia aperte ulteriori posizioni assicurative previdenziali obbligatorie, dovranno esserne indicati gli estremi); CCNL applicato _____________;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2) </w:t>
      </w:r>
      <w:r w:rsidRPr="006E69FF">
        <w:rPr>
          <w:rFonts w:asciiTheme="minorHAnsi" w:hAnsiTheme="minorHAnsi" w:cs="Times New Roman"/>
          <w:color w:val="000000"/>
        </w:rPr>
        <w:t xml:space="preserve">che il legale rappresentante dell'impresa detta e sottoscrittore degli atti di gara è ____________ ____________;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3) </w:t>
      </w:r>
      <w:r w:rsidRPr="006E69FF">
        <w:rPr>
          <w:rFonts w:asciiTheme="minorHAnsi" w:hAnsiTheme="minorHAnsi" w:cs="Times New Roman"/>
          <w:color w:val="000000"/>
        </w:rPr>
        <w:t xml:space="preserve">che l'Impresa suindicata non si trova in alcuna delle cause di esclusione previste dall'art. 38, comma 1 e segg. del </w:t>
      </w:r>
      <w:proofErr w:type="spellStart"/>
      <w:r w:rsidRPr="006E69FF">
        <w:rPr>
          <w:rFonts w:asciiTheme="minorHAnsi" w:hAnsiTheme="minorHAnsi" w:cs="Times New Roman"/>
          <w:color w:val="000000"/>
        </w:rPr>
        <w:t>D.Lgs.</w:t>
      </w:r>
      <w:proofErr w:type="spellEnd"/>
      <w:r w:rsidRPr="006E69FF">
        <w:rPr>
          <w:rFonts w:asciiTheme="minorHAnsi" w:hAnsiTheme="minorHAnsi" w:cs="Times New Roman"/>
          <w:color w:val="000000"/>
        </w:rPr>
        <w:t xml:space="preserve"> 163/2006;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color w:val="000000"/>
        </w:rPr>
        <w:t>4)</w:t>
      </w:r>
      <w:r w:rsidRPr="006E69FF">
        <w:rPr>
          <w:rFonts w:asciiTheme="minorHAnsi" w:hAnsiTheme="minorHAnsi" w:cs="Times New Roman"/>
          <w:color w:val="000000"/>
        </w:rPr>
        <w:t xml:space="preserve"> che, in particolare, riguardo agli obblighi di cui alla legge n. 68/1999, l’impresa si trova nella seguente situazione </w:t>
      </w:r>
      <w:r w:rsidRPr="006E69FF">
        <w:rPr>
          <w:rFonts w:asciiTheme="minorHAnsi" w:hAnsiTheme="minorHAnsi" w:cs="Times New Roman"/>
          <w:i/>
          <w:iCs/>
          <w:color w:val="000000"/>
        </w:rPr>
        <w:t>(N.B.: barrare la fattispecie che interessa)</w:t>
      </w:r>
      <w:r w:rsidRPr="006E69FF">
        <w:rPr>
          <w:rFonts w:asciiTheme="minorHAnsi" w:hAnsiTheme="minorHAnsi" w:cs="Times New Roman"/>
          <w:color w:val="000000"/>
        </w:rPr>
        <w:t>:</w:t>
      </w:r>
    </w:p>
    <w:p w:rsidR="0028042B" w:rsidRPr="006E69FF" w:rsidRDefault="0028042B" w:rsidP="0028042B">
      <w:pPr>
        <w:keepLines/>
        <w:widowControl w:val="0"/>
        <w:spacing w:line="300" w:lineRule="exact"/>
        <w:ind w:left="426"/>
        <w:jc w:val="both"/>
        <w:rPr>
          <w:rFonts w:asciiTheme="minorHAnsi" w:hAnsiTheme="minorHAnsi" w:cs="Times New Roman"/>
          <w:color w:val="000000"/>
        </w:rPr>
      </w:pPr>
      <w:r w:rsidRPr="006E69FF">
        <w:rPr>
          <w:rFonts w:asciiTheme="minorHAnsi" w:hAnsiTheme="minorHAnsi" w:cs="Times New Roman"/>
          <w:color w:val="000000"/>
        </w:rPr>
        <w:t xml:space="preserve">[] non è soggetta agli obblighi di cui alla legge n. 68/1999, in quanto occupa non più di 15 (quindici) dipendenti; </w:t>
      </w:r>
    </w:p>
    <w:p w:rsidR="0028042B" w:rsidRPr="006E69FF" w:rsidRDefault="0028042B" w:rsidP="0028042B">
      <w:pPr>
        <w:keepLines/>
        <w:widowControl w:val="0"/>
        <w:spacing w:line="300" w:lineRule="exact"/>
        <w:ind w:left="426"/>
        <w:jc w:val="both"/>
        <w:rPr>
          <w:rFonts w:asciiTheme="minorHAnsi" w:hAnsiTheme="minorHAnsi" w:cs="Times New Roman"/>
          <w:color w:val="000000"/>
        </w:rPr>
      </w:pPr>
      <w:r w:rsidRPr="006E69FF">
        <w:rPr>
          <w:rFonts w:asciiTheme="minorHAnsi" w:hAnsiTheme="minorHAnsi" w:cs="Times New Roman"/>
          <w:color w:val="000000"/>
        </w:rPr>
        <w:t xml:space="preserve">[] non è soggetta agli obblighi di cui alla legge n. 68/1999, in quanto occupa da 15 (quindici) a 35 (trentacinque) dipendenti e non ha effettuato assunzioni dopo il 18/01/2000; </w:t>
      </w:r>
    </w:p>
    <w:p w:rsidR="0028042B" w:rsidRPr="006E69FF" w:rsidRDefault="0028042B" w:rsidP="0028042B">
      <w:pPr>
        <w:keepLines/>
        <w:widowControl w:val="0"/>
        <w:spacing w:line="300" w:lineRule="exact"/>
        <w:ind w:left="426"/>
        <w:jc w:val="both"/>
        <w:rPr>
          <w:rFonts w:asciiTheme="minorHAnsi" w:hAnsiTheme="minorHAnsi" w:cs="Times New Roman"/>
          <w:color w:val="000000"/>
        </w:rPr>
      </w:pPr>
      <w:r w:rsidRPr="006E69FF">
        <w:rPr>
          <w:rFonts w:asciiTheme="minorHAnsi" w:hAnsiTheme="minorHAnsi" w:cs="Times New Roman"/>
          <w:color w:val="000000"/>
        </w:rPr>
        <w:t xml:space="preserve">[] è soggetta agli obblighi di cui alla legge n. 68/1999 ed ha ottemperato a tutti gli obblighi medesimi;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color w:val="000000"/>
        </w:rPr>
        <w:t>5)</w:t>
      </w:r>
      <w:r w:rsidRPr="006E69FF">
        <w:rPr>
          <w:rFonts w:asciiTheme="minorHAnsi" w:hAnsiTheme="minorHAnsi" w:cs="Times New Roman"/>
          <w:color w:val="000000"/>
        </w:rPr>
        <w:t xml:space="preserve"> che, in particolare, nei confronti dell’impresa suindicata non è stata applicata la sanzione </w:t>
      </w:r>
      <w:proofErr w:type="spellStart"/>
      <w:r w:rsidRPr="006E69FF">
        <w:rPr>
          <w:rFonts w:asciiTheme="minorHAnsi" w:hAnsiTheme="minorHAnsi" w:cs="Times New Roman"/>
          <w:color w:val="000000"/>
        </w:rPr>
        <w:t>interdittiva</w:t>
      </w:r>
      <w:proofErr w:type="spellEnd"/>
      <w:r w:rsidRPr="006E69FF">
        <w:rPr>
          <w:rFonts w:asciiTheme="minorHAnsi" w:hAnsiTheme="minorHAnsi" w:cs="Times New Roman"/>
          <w:color w:val="000000"/>
        </w:rPr>
        <w:t xml:space="preserve"> di cui all’art. 9, comma 2, lettera c) del </w:t>
      </w:r>
      <w:proofErr w:type="spellStart"/>
      <w:r w:rsidRPr="006E69FF">
        <w:rPr>
          <w:rFonts w:asciiTheme="minorHAnsi" w:hAnsiTheme="minorHAnsi" w:cs="Times New Roman"/>
          <w:color w:val="000000"/>
        </w:rPr>
        <w:t>D.Lgs.</w:t>
      </w:r>
      <w:proofErr w:type="spellEnd"/>
      <w:r w:rsidRPr="006E69FF">
        <w:rPr>
          <w:rFonts w:asciiTheme="minorHAnsi" w:hAnsiTheme="minorHAnsi" w:cs="Times New Roman"/>
          <w:color w:val="000000"/>
        </w:rPr>
        <w:t xml:space="preserve"> 08/06/2001, n. 231 o altra sanzione che comporti il divieto di contrarre con la pubblica Amministrazione;</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color w:val="000000"/>
        </w:rPr>
        <w:t>6)</w:t>
      </w:r>
      <w:r w:rsidRPr="006E69FF">
        <w:rPr>
          <w:rFonts w:asciiTheme="minorHAnsi" w:hAnsiTheme="minorHAnsi" w:cs="Times New Roman"/>
          <w:color w:val="000000"/>
        </w:rPr>
        <w:t xml:space="preserve"> che, in particolare, ai fini dell'art. 38, comma 1, lettera </w:t>
      </w:r>
      <w:proofErr w:type="spellStart"/>
      <w:r w:rsidRPr="006E69FF">
        <w:rPr>
          <w:rFonts w:asciiTheme="minorHAnsi" w:hAnsiTheme="minorHAnsi" w:cs="Times New Roman"/>
          <w:color w:val="000000"/>
        </w:rPr>
        <w:t>m-quater</w:t>
      </w:r>
      <w:proofErr w:type="spellEnd"/>
      <w:r w:rsidRPr="006E69FF">
        <w:rPr>
          <w:rFonts w:asciiTheme="minorHAnsi" w:hAnsiTheme="minorHAnsi" w:cs="Times New Roman"/>
          <w:color w:val="000000"/>
        </w:rPr>
        <w:t xml:space="preserve">), del </w:t>
      </w:r>
      <w:proofErr w:type="spellStart"/>
      <w:r w:rsidRPr="006E69FF">
        <w:rPr>
          <w:rFonts w:asciiTheme="minorHAnsi" w:hAnsiTheme="minorHAnsi" w:cs="Times New Roman"/>
          <w:color w:val="000000"/>
        </w:rPr>
        <w:t>D.Lgs.</w:t>
      </w:r>
      <w:proofErr w:type="spellEnd"/>
      <w:r w:rsidRPr="006E69FF">
        <w:rPr>
          <w:rFonts w:asciiTheme="minorHAnsi" w:hAnsiTheme="minorHAnsi" w:cs="Times New Roman"/>
          <w:color w:val="000000"/>
        </w:rPr>
        <w:t xml:space="preserve"> 163/2006 </w:t>
      </w:r>
      <w:r w:rsidRPr="006E69FF">
        <w:rPr>
          <w:rFonts w:asciiTheme="minorHAnsi" w:hAnsiTheme="minorHAnsi" w:cs="Times New Roman"/>
          <w:i/>
          <w:iCs/>
          <w:color w:val="000000"/>
        </w:rPr>
        <w:t>(N.B.: barrare la fattispecie che interessa)</w:t>
      </w:r>
      <w:r w:rsidRPr="006E69FF">
        <w:rPr>
          <w:rFonts w:asciiTheme="minorHAnsi" w:hAnsiTheme="minorHAnsi" w:cs="Times New Roman"/>
          <w:color w:val="000000"/>
        </w:rPr>
        <w:t>:</w:t>
      </w:r>
    </w:p>
    <w:p w:rsidR="0028042B" w:rsidRPr="006E69FF" w:rsidRDefault="0028042B" w:rsidP="0028042B">
      <w:pPr>
        <w:keepLines/>
        <w:widowControl w:val="0"/>
        <w:spacing w:line="300" w:lineRule="exact"/>
        <w:ind w:left="426"/>
        <w:jc w:val="both"/>
        <w:rPr>
          <w:rFonts w:asciiTheme="minorHAnsi" w:hAnsiTheme="minorHAnsi" w:cs="Times New Roman"/>
          <w:color w:val="000000"/>
        </w:rPr>
      </w:pPr>
      <w:r w:rsidRPr="006E69FF">
        <w:rPr>
          <w:rFonts w:asciiTheme="minorHAnsi" w:hAnsiTheme="minorHAnsi" w:cs="Times New Roman"/>
          <w:color w:val="000000"/>
        </w:rPr>
        <w:lastRenderedPageBreak/>
        <w:t xml:space="preserve">[] l'impresa suindicata non si trova in alcuna situazione di controllo di cui all'articolo 2359 del codice civile con alcun soggetto, ed ha formulato l'offerta autonomamente; </w:t>
      </w:r>
    </w:p>
    <w:p w:rsidR="0028042B" w:rsidRPr="006E69FF" w:rsidRDefault="0028042B" w:rsidP="0028042B">
      <w:pPr>
        <w:keepLines/>
        <w:widowControl w:val="0"/>
        <w:spacing w:line="300" w:lineRule="exact"/>
        <w:ind w:left="426"/>
        <w:jc w:val="both"/>
        <w:rPr>
          <w:rFonts w:asciiTheme="minorHAnsi" w:hAnsiTheme="minorHAnsi" w:cs="Times New Roman"/>
          <w:color w:val="000000"/>
        </w:rPr>
      </w:pPr>
      <w:r w:rsidRPr="006E69FF">
        <w:rPr>
          <w:rFonts w:asciiTheme="minorHAnsi" w:hAnsiTheme="minorHAnsi" w:cs="Times New Roman"/>
          <w:color w:val="000000"/>
        </w:rPr>
        <w:t xml:space="preserve">[] non è a conoscenza della partecipazione alla medesima procedura di soggetti che si trovano, rispetto all'impresa suindicata, in una delle situazioni di controllo di cui all'articolo 2359 del codice civile, ed ha formulato l'offerta autonomamente; </w:t>
      </w:r>
    </w:p>
    <w:p w:rsidR="0028042B" w:rsidRPr="006E69FF" w:rsidRDefault="0028042B" w:rsidP="0028042B">
      <w:pPr>
        <w:keepLines/>
        <w:widowControl w:val="0"/>
        <w:spacing w:line="300" w:lineRule="exact"/>
        <w:ind w:left="426"/>
        <w:jc w:val="both"/>
        <w:rPr>
          <w:rFonts w:asciiTheme="minorHAnsi" w:hAnsiTheme="minorHAnsi" w:cs="Times New Roman"/>
          <w:color w:val="000000"/>
        </w:rPr>
      </w:pPr>
      <w:r w:rsidRPr="006E69FF">
        <w:rPr>
          <w:rFonts w:asciiTheme="minorHAnsi" w:hAnsiTheme="minorHAnsi" w:cs="Times New Roman"/>
          <w:color w:val="000000"/>
        </w:rPr>
        <w:t xml:space="preserve">[] è a conoscenza della partecipazione alla medesima procedura di soggetti che si trovano, rispetto all'Impresa suindicata, in situazione di controllo di cui all'articolo 2359 del codice civile, ed ha formulato l'offerta autonomamente; </w:t>
      </w:r>
    </w:p>
    <w:p w:rsidR="0028042B" w:rsidRPr="006E69FF" w:rsidRDefault="0028042B" w:rsidP="0028042B">
      <w:pPr>
        <w:keepLines/>
        <w:widowControl w:val="0"/>
        <w:spacing w:line="300" w:lineRule="exact"/>
        <w:ind w:left="426"/>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7) </w:t>
      </w:r>
      <w:r w:rsidRPr="006E69FF">
        <w:rPr>
          <w:rFonts w:asciiTheme="minorHAnsi" w:hAnsiTheme="minorHAnsi" w:cs="Times New Roman"/>
          <w:color w:val="000000"/>
        </w:rPr>
        <w:t xml:space="preserve">che con riferimento alla presente procedura l'Impresa suindicata non ha in corso né ha praticato intese e/o pratiche restrittive della concorrenza e del mercato vietate ai sensi della normativa applicabile, ivi inclusi gli articoli 81 e ss. del Trattato CE e gli articoli 2 e ss. della Legge n. 287/1990, e che l’offerta è stata predisposta nel pieno rispetto di tale normativa;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8) </w:t>
      </w:r>
      <w:r w:rsidRPr="006E69FF">
        <w:rPr>
          <w:rFonts w:asciiTheme="minorHAnsi" w:hAnsiTheme="minorHAnsi" w:cs="Times New Roman"/>
          <w:color w:val="000000"/>
        </w:rPr>
        <w:t>che l'impresa suindicata è in possesso della certificazione del sistema di qualità UNI EN ISO 9001:2008 - settore EA 33 “tecnologia dell’informazione”;</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rPr>
        <w:t xml:space="preserve">9) </w:t>
      </w:r>
      <w:r w:rsidRPr="006E69FF">
        <w:rPr>
          <w:rFonts w:asciiTheme="minorHAnsi" w:hAnsiTheme="minorHAnsi" w:cs="Times New Roman"/>
        </w:rPr>
        <w:t>che l'Impresa suindicata, con riferimento alla presente procedura, non ha presentato offerta in più di un Raggruppamento Temporaneo o Consorzio, ovvero singolarmente e quale componente di un raggruppamento di imprese o Consorzio;</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rPr>
      </w:pPr>
      <w:r w:rsidRPr="006E69FF">
        <w:rPr>
          <w:rFonts w:asciiTheme="minorHAnsi" w:hAnsiTheme="minorHAnsi" w:cs="Times New Roman"/>
          <w:b/>
        </w:rPr>
        <w:t>10)</w:t>
      </w:r>
      <w:r w:rsidRPr="006E69FF">
        <w:rPr>
          <w:rFonts w:asciiTheme="minorHAnsi" w:hAnsiTheme="minorHAnsi" w:cs="Times New Roman"/>
        </w:rPr>
        <w:t xml:space="preserve"> </w:t>
      </w:r>
      <w:r w:rsidRPr="006E69FF">
        <w:rPr>
          <w:rFonts w:asciiTheme="minorHAnsi" w:hAnsiTheme="minorHAnsi" w:cs="Times New Roman"/>
          <w:color w:val="000000"/>
        </w:rPr>
        <w:t xml:space="preserve">che l’impresa suindicata ha realizzato, negli esercizi 2011-2012-2013 </w:t>
      </w:r>
      <w:r w:rsidRPr="006E69FF">
        <w:rPr>
          <w:rFonts w:asciiTheme="minorHAnsi" w:hAnsiTheme="minorHAnsi" w:cs="Times New Roman"/>
          <w:i/>
          <w:iCs/>
          <w:color w:val="000000"/>
        </w:rPr>
        <w:t>(n.b.: o altrimenti negli ultimi tre esercizi chiusi ed approvati, da indicarsi espressamente)</w:t>
      </w:r>
      <w:r w:rsidRPr="006E69FF">
        <w:rPr>
          <w:rFonts w:asciiTheme="minorHAnsi" w:hAnsiTheme="minorHAnsi" w:cs="Times New Roman"/>
          <w:color w:val="000000"/>
        </w:rPr>
        <w:t>, il seguente volume d’affari</w:t>
      </w:r>
      <w:r w:rsidRPr="006E69FF">
        <w:rPr>
          <w:rFonts w:asciiTheme="minorHAnsi" w:hAnsiTheme="minorHAnsi" w:cs="Times New Roman"/>
          <w:color w:val="000000"/>
          <w:u w:val="single"/>
        </w:rPr>
        <w:t xml:space="preserve"> globale</w:t>
      </w:r>
      <w:r w:rsidRPr="006E69FF">
        <w:rPr>
          <w:rFonts w:asciiTheme="minorHAnsi" w:hAnsiTheme="minorHAnsi" w:cs="Times New Roman"/>
          <w:color w:val="000000"/>
        </w:rPr>
        <w:t>: Euro________________________________;</w:t>
      </w:r>
    </w:p>
    <w:p w:rsidR="0028042B" w:rsidRPr="006E69FF" w:rsidRDefault="0028042B" w:rsidP="0028042B">
      <w:pPr>
        <w:keepLines/>
        <w:widowControl w:val="0"/>
        <w:spacing w:line="300" w:lineRule="exact"/>
        <w:jc w:val="both"/>
        <w:rPr>
          <w:rFonts w:asciiTheme="minorHAnsi" w:hAnsiTheme="minorHAnsi" w:cs="Times New Roman"/>
        </w:rPr>
      </w:pPr>
    </w:p>
    <w:p w:rsidR="0028042B" w:rsidRPr="006E69FF" w:rsidRDefault="0028042B" w:rsidP="0028042B">
      <w:pPr>
        <w:keepLines/>
        <w:widowControl w:val="0"/>
        <w:spacing w:line="300" w:lineRule="exact"/>
        <w:jc w:val="both"/>
        <w:rPr>
          <w:rFonts w:asciiTheme="minorHAnsi" w:eastAsia="Calibri" w:hAnsiTheme="minorHAnsi" w:cs="Times New Roman"/>
          <w:color w:val="000000"/>
        </w:rPr>
      </w:pPr>
      <w:r w:rsidRPr="006E69FF">
        <w:rPr>
          <w:rFonts w:asciiTheme="minorHAnsi" w:hAnsiTheme="minorHAnsi" w:cs="Times New Roman"/>
          <w:b/>
        </w:rPr>
        <w:t>11)</w:t>
      </w:r>
      <w:r w:rsidRPr="006E69FF">
        <w:rPr>
          <w:rFonts w:asciiTheme="minorHAnsi" w:hAnsiTheme="minorHAnsi" w:cs="Times New Roman"/>
        </w:rPr>
        <w:t xml:space="preserve"> che l'Impresa suindicata ha eseguito, nei 36 mesi di calendario antecedenti alla data di pubblicazione del bando di gara sulla GUUE, incarichi per l’espletamento di servizi corrispondenti o analoghi a quelli oggetto del contratto in affidamento (così come specificati nel Disciplinare di Gara</w:t>
      </w:r>
      <w:r w:rsidRPr="006E69FF">
        <w:rPr>
          <w:rFonts w:asciiTheme="minorHAnsi" w:eastAsia="Calibri" w:hAnsiTheme="minorHAnsi" w:cs="Times New Roman"/>
          <w:color w:val="000000"/>
        </w:rPr>
        <w:t>), secondo il seguente dettaglio:</w:t>
      </w:r>
    </w:p>
    <w:p w:rsidR="0028042B" w:rsidRPr="006E69FF" w:rsidRDefault="0028042B" w:rsidP="0028042B">
      <w:pPr>
        <w:keepLines/>
        <w:widowControl w:val="0"/>
        <w:spacing w:line="300" w:lineRule="exact"/>
        <w:jc w:val="both"/>
        <w:rPr>
          <w:rFonts w:asciiTheme="minorHAnsi" w:eastAsia="Calibri" w:hAnsiTheme="minorHAnsi" w:cs="Times New Roman"/>
          <w:color w:val="000000"/>
        </w:rPr>
      </w:pPr>
    </w:p>
    <w:tbl>
      <w:tblPr>
        <w:tblW w:w="0" w:type="auto"/>
        <w:tblInd w:w="-10" w:type="dxa"/>
        <w:tblLayout w:type="fixed"/>
        <w:tblLook w:val="0000"/>
      </w:tblPr>
      <w:tblGrid>
        <w:gridCol w:w="2516"/>
        <w:gridCol w:w="1700"/>
        <w:gridCol w:w="2442"/>
        <w:gridCol w:w="3102"/>
      </w:tblGrid>
      <w:tr w:rsidR="0028042B" w:rsidRPr="006E69FF" w:rsidTr="00124DBD">
        <w:trPr>
          <w:trHeight w:val="900"/>
        </w:trPr>
        <w:tc>
          <w:tcPr>
            <w:tcW w:w="2516" w:type="dxa"/>
            <w:tcBorders>
              <w:top w:val="single" w:sz="4" w:space="0" w:color="000000"/>
              <w:left w:val="single" w:sz="4" w:space="0" w:color="000000"/>
              <w:bottom w:val="single" w:sz="4" w:space="0" w:color="000000"/>
            </w:tcBorders>
            <w:shd w:val="clear" w:color="auto" w:fill="auto"/>
            <w:vAlign w:val="center"/>
          </w:tcPr>
          <w:p w:rsidR="0028042B" w:rsidRPr="006E69FF" w:rsidRDefault="0028042B" w:rsidP="00124DBD">
            <w:pPr>
              <w:keepLines/>
              <w:widowControl w:val="0"/>
              <w:spacing w:line="100" w:lineRule="atLeast"/>
              <w:jc w:val="center"/>
              <w:rPr>
                <w:rFonts w:asciiTheme="minorHAnsi" w:eastAsia="Calibri" w:hAnsiTheme="minorHAnsi" w:cs="Times New Roman"/>
                <w:b/>
                <w:color w:val="000000"/>
              </w:rPr>
            </w:pPr>
            <w:r w:rsidRPr="006E69FF">
              <w:rPr>
                <w:rFonts w:asciiTheme="minorHAnsi" w:eastAsia="Calibri" w:hAnsiTheme="minorHAnsi" w:cs="Times New Roman"/>
                <w:b/>
                <w:color w:val="000000"/>
              </w:rPr>
              <w:t>Titolo / oggetto e breve descrizione</w:t>
            </w:r>
          </w:p>
        </w:tc>
        <w:tc>
          <w:tcPr>
            <w:tcW w:w="1700" w:type="dxa"/>
            <w:tcBorders>
              <w:top w:val="single" w:sz="4" w:space="0" w:color="000000"/>
              <w:left w:val="single" w:sz="4" w:space="0" w:color="000000"/>
              <w:bottom w:val="single" w:sz="4" w:space="0" w:color="000000"/>
            </w:tcBorders>
            <w:shd w:val="clear" w:color="auto" w:fill="auto"/>
            <w:vAlign w:val="center"/>
          </w:tcPr>
          <w:p w:rsidR="0028042B" w:rsidRPr="006E69FF" w:rsidRDefault="0028042B" w:rsidP="00124DBD">
            <w:pPr>
              <w:keepLines/>
              <w:widowControl w:val="0"/>
              <w:spacing w:line="100" w:lineRule="atLeast"/>
              <w:jc w:val="center"/>
              <w:rPr>
                <w:rFonts w:asciiTheme="minorHAnsi" w:eastAsia="Calibri" w:hAnsiTheme="minorHAnsi" w:cs="Times New Roman"/>
                <w:b/>
                <w:color w:val="000000"/>
              </w:rPr>
            </w:pPr>
            <w:r w:rsidRPr="006E69FF">
              <w:rPr>
                <w:rFonts w:asciiTheme="minorHAnsi" w:eastAsia="Calibri" w:hAnsiTheme="minorHAnsi" w:cs="Times New Roman"/>
                <w:b/>
                <w:color w:val="000000"/>
              </w:rPr>
              <w:t>Committente</w:t>
            </w:r>
          </w:p>
        </w:tc>
        <w:tc>
          <w:tcPr>
            <w:tcW w:w="2442" w:type="dxa"/>
            <w:tcBorders>
              <w:top w:val="single" w:sz="4" w:space="0" w:color="000000"/>
              <w:left w:val="single" w:sz="4" w:space="0" w:color="000000"/>
              <w:bottom w:val="single" w:sz="4" w:space="0" w:color="000000"/>
            </w:tcBorders>
            <w:shd w:val="clear" w:color="auto" w:fill="auto"/>
            <w:vAlign w:val="center"/>
          </w:tcPr>
          <w:p w:rsidR="0028042B" w:rsidRPr="006E69FF" w:rsidRDefault="0028042B" w:rsidP="00124DBD">
            <w:pPr>
              <w:keepLines/>
              <w:widowControl w:val="0"/>
              <w:spacing w:line="100" w:lineRule="atLeast"/>
              <w:jc w:val="center"/>
              <w:rPr>
                <w:rFonts w:asciiTheme="minorHAnsi" w:eastAsia="Calibri" w:hAnsiTheme="minorHAnsi" w:cs="Times New Roman"/>
                <w:b/>
                <w:color w:val="000000"/>
              </w:rPr>
            </w:pPr>
            <w:r w:rsidRPr="006E69FF">
              <w:rPr>
                <w:rFonts w:asciiTheme="minorHAnsi" w:eastAsia="Calibri" w:hAnsiTheme="minorHAnsi" w:cs="Times New Roman"/>
                <w:b/>
                <w:color w:val="000000"/>
              </w:rPr>
              <w:t>Periodo di esecuzione (all'interno del triennio utile: v. casella a fianco)</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42B" w:rsidRPr="006E69FF" w:rsidRDefault="0028042B" w:rsidP="00124DBD">
            <w:pPr>
              <w:keepLines/>
              <w:widowControl w:val="0"/>
              <w:spacing w:line="100" w:lineRule="atLeast"/>
              <w:jc w:val="center"/>
              <w:rPr>
                <w:rFonts w:asciiTheme="minorHAnsi" w:eastAsia="Calibri" w:hAnsiTheme="minorHAnsi" w:cs="Times New Roman"/>
                <w:color w:val="000000"/>
              </w:rPr>
            </w:pPr>
            <w:r w:rsidRPr="006E69FF">
              <w:rPr>
                <w:rFonts w:asciiTheme="minorHAnsi" w:eastAsia="Calibri" w:hAnsiTheme="minorHAnsi" w:cs="Times New Roman"/>
                <w:b/>
                <w:color w:val="000000"/>
              </w:rPr>
              <w:t>Importo corrispondente ai servizi resi nel triennio utile (vale a dire nei 36 mesi di calendario antecedenti alla data di pubblicazione del bando sulla GUUE)</w:t>
            </w:r>
          </w:p>
        </w:tc>
      </w:tr>
      <w:tr w:rsidR="0028042B" w:rsidRPr="006E69FF" w:rsidTr="00124DBD">
        <w:trPr>
          <w:trHeight w:val="900"/>
        </w:trPr>
        <w:tc>
          <w:tcPr>
            <w:tcW w:w="2516"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1700"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2442"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r>
      <w:tr w:rsidR="0028042B" w:rsidRPr="006E69FF" w:rsidTr="00124DBD">
        <w:trPr>
          <w:trHeight w:val="900"/>
        </w:trPr>
        <w:tc>
          <w:tcPr>
            <w:tcW w:w="2516"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1700"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2442"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r>
      <w:tr w:rsidR="0028042B" w:rsidRPr="006E69FF" w:rsidTr="00124DBD">
        <w:trPr>
          <w:trHeight w:val="900"/>
        </w:trPr>
        <w:tc>
          <w:tcPr>
            <w:tcW w:w="2516"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1700"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2442"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r>
      <w:tr w:rsidR="0028042B" w:rsidRPr="006E69FF" w:rsidTr="00124DBD">
        <w:trPr>
          <w:trHeight w:val="900"/>
        </w:trPr>
        <w:tc>
          <w:tcPr>
            <w:tcW w:w="2516" w:type="dxa"/>
            <w:tcBorders>
              <w:top w:val="single" w:sz="4" w:space="0" w:color="000000"/>
              <w:left w:val="single" w:sz="4" w:space="0" w:color="000000"/>
              <w:bottom w:val="single" w:sz="4" w:space="0" w:color="000000"/>
            </w:tcBorders>
            <w:shd w:val="clear" w:color="auto" w:fill="auto"/>
            <w:vAlign w:val="center"/>
          </w:tcPr>
          <w:p w:rsidR="0028042B" w:rsidRPr="006E69FF" w:rsidRDefault="0028042B" w:rsidP="00124DBD">
            <w:pPr>
              <w:keepLines/>
              <w:widowControl w:val="0"/>
              <w:snapToGrid w:val="0"/>
              <w:spacing w:line="100" w:lineRule="atLeast"/>
              <w:jc w:val="center"/>
              <w:rPr>
                <w:rFonts w:asciiTheme="minorHAnsi" w:eastAsia="Calibri" w:hAnsiTheme="minorHAnsi" w:cs="Times New Roman"/>
                <w:color w:val="000000"/>
              </w:rPr>
            </w:pPr>
            <w:r w:rsidRPr="006E69FF">
              <w:rPr>
                <w:rFonts w:asciiTheme="minorHAnsi" w:eastAsia="Calibri" w:hAnsiTheme="minorHAnsi" w:cs="Times New Roman"/>
                <w:color w:val="000000"/>
              </w:rPr>
              <w:t>etc.</w:t>
            </w:r>
          </w:p>
        </w:tc>
        <w:tc>
          <w:tcPr>
            <w:tcW w:w="1700"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2442" w:type="dxa"/>
            <w:tcBorders>
              <w:top w:val="single" w:sz="4" w:space="0" w:color="000000"/>
              <w:left w:val="single" w:sz="4" w:space="0" w:color="000000"/>
              <w:bottom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8042B" w:rsidRPr="006E69FF" w:rsidRDefault="0028042B" w:rsidP="00124DBD">
            <w:pPr>
              <w:keepLines/>
              <w:widowControl w:val="0"/>
              <w:snapToGrid w:val="0"/>
              <w:spacing w:line="100" w:lineRule="atLeast"/>
              <w:jc w:val="both"/>
              <w:rPr>
                <w:rFonts w:asciiTheme="minorHAnsi" w:eastAsia="Calibri" w:hAnsiTheme="minorHAnsi" w:cs="Times New Roman"/>
                <w:color w:val="000000"/>
              </w:rPr>
            </w:pPr>
          </w:p>
        </w:tc>
      </w:tr>
    </w:tbl>
    <w:p w:rsidR="0028042B" w:rsidRPr="006E69FF" w:rsidRDefault="0028042B" w:rsidP="0028042B">
      <w:pPr>
        <w:keepLines/>
        <w:widowControl w:val="0"/>
        <w:spacing w:line="300" w:lineRule="exact"/>
        <w:jc w:val="both"/>
        <w:rPr>
          <w:rFonts w:asciiTheme="minorHAnsi" w:hAnsiTheme="minorHAnsi"/>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12) </w:t>
      </w:r>
      <w:r w:rsidRPr="006E69FF">
        <w:rPr>
          <w:rFonts w:asciiTheme="minorHAnsi" w:eastAsia="Calibri" w:hAnsiTheme="minorHAnsi" w:cs="Times New Roman"/>
          <w:color w:val="000000"/>
        </w:rPr>
        <w:t xml:space="preserve">che per la ricezione di ogni eventuale comunicazione inerente la gara in oggetto e/o di richieste di chiarimento e/o integrazione della documentazione presentata, si elegge domicilio in _________ Via _____________________, tel. __________________, PEC ________________, accettando espressamente che ogni comunicazione, nessuna esclusa (comprese dunque tutte quelle di cui all'art. 79 del </w:t>
      </w:r>
      <w:proofErr w:type="spellStart"/>
      <w:r w:rsidRPr="006E69FF">
        <w:rPr>
          <w:rFonts w:asciiTheme="minorHAnsi" w:eastAsia="Calibri" w:hAnsiTheme="minorHAnsi" w:cs="Times New Roman"/>
          <w:color w:val="000000"/>
        </w:rPr>
        <w:t>D.Lgs.</w:t>
      </w:r>
      <w:proofErr w:type="spellEnd"/>
      <w:r w:rsidRPr="006E69FF">
        <w:rPr>
          <w:rFonts w:asciiTheme="minorHAnsi" w:eastAsia="Calibri" w:hAnsiTheme="minorHAnsi" w:cs="Times New Roman"/>
          <w:color w:val="000000"/>
        </w:rPr>
        <w:t xml:space="preserve"> n. 163/2006) si intenderà validamente effettuata anche solo al suindicato indirizzo di PEC;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13) </w:t>
      </w:r>
      <w:r w:rsidRPr="006E69FF">
        <w:rPr>
          <w:rFonts w:asciiTheme="minorHAnsi" w:hAnsiTheme="minorHAnsi" w:cs="Times New Roman"/>
          <w:color w:val="000000"/>
        </w:rPr>
        <w:t xml:space="preserve">di essere informato ed accettare, ai sensi e per gli effetti dell’art. 13 della Legge 196/2003, che i dati personali raccolti saranno trattati, anche con strumenti informatici, esclusivamente nell’ambito del procedimento per il quale la presente dichiarazione viene resa. </w:t>
      </w: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________________, li _________________ Firma</w:t>
      </w:r>
    </w:p>
    <w:p w:rsidR="0028042B" w:rsidRPr="006E69FF" w:rsidRDefault="0028042B" w:rsidP="0028042B">
      <w:pPr>
        <w:keepLines/>
        <w:widowControl w:val="0"/>
        <w:spacing w:line="300" w:lineRule="exact"/>
        <w:rPr>
          <w:rFonts w:asciiTheme="minorHAnsi" w:hAnsiTheme="minorHAnsi" w:cs="Times New Roman"/>
          <w:color w:val="000000"/>
        </w:rPr>
      </w:pPr>
    </w:p>
    <w:p w:rsidR="0028042B" w:rsidRPr="00DF50C9" w:rsidRDefault="0028042B" w:rsidP="0028042B">
      <w:pPr>
        <w:keepLines/>
        <w:widowControl w:val="0"/>
        <w:spacing w:line="300" w:lineRule="exact"/>
        <w:jc w:val="both"/>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Default="0028042B" w:rsidP="0028042B">
      <w:pPr>
        <w:widowControl w:val="0"/>
        <w:spacing w:line="300" w:lineRule="exact"/>
        <w:rPr>
          <w:rFonts w:cs="Times New Roman"/>
          <w:color w:val="000000"/>
          <w:sz w:val="22"/>
          <w:szCs w:val="22"/>
        </w:rPr>
      </w:pPr>
    </w:p>
    <w:p w:rsidR="0028042B" w:rsidRPr="00DF50C9" w:rsidRDefault="0028042B" w:rsidP="0028042B">
      <w:pPr>
        <w:widowControl w:val="0"/>
        <w:spacing w:line="300" w:lineRule="exact"/>
        <w:rPr>
          <w:rFonts w:cs="Times New Roman"/>
          <w:color w:val="000000"/>
          <w:sz w:val="22"/>
          <w:szCs w:val="22"/>
        </w:rPr>
      </w:pPr>
    </w:p>
    <w:p w:rsidR="0028042B" w:rsidRPr="00DF50C9" w:rsidRDefault="0028042B" w:rsidP="0028042B">
      <w:pPr>
        <w:widowControl w:val="0"/>
        <w:spacing w:line="300" w:lineRule="exact"/>
        <w:rPr>
          <w:rFonts w:cs="Times New Roman"/>
          <w:color w:val="000000"/>
          <w:sz w:val="22"/>
          <w:szCs w:val="22"/>
        </w:rPr>
      </w:pPr>
    </w:p>
    <w:p w:rsidR="0028042B" w:rsidRPr="00DF50C9" w:rsidRDefault="0028042B" w:rsidP="0028042B">
      <w:pPr>
        <w:widowControl w:val="0"/>
        <w:spacing w:line="300" w:lineRule="exact"/>
        <w:rPr>
          <w:rFonts w:cs="Times New Roman"/>
          <w:color w:val="000000"/>
          <w:sz w:val="22"/>
          <w:szCs w:val="22"/>
        </w:rPr>
      </w:pPr>
    </w:p>
    <w:p w:rsidR="0028042B" w:rsidRPr="00DF50C9" w:rsidRDefault="0028042B" w:rsidP="0028042B">
      <w:pPr>
        <w:widowControl w:val="0"/>
        <w:spacing w:line="300" w:lineRule="exact"/>
        <w:rPr>
          <w:rFonts w:cs="Times New Roman"/>
          <w:color w:val="000000"/>
          <w:sz w:val="22"/>
          <w:szCs w:val="22"/>
        </w:rPr>
      </w:pPr>
    </w:p>
    <w:p w:rsidR="0028042B" w:rsidRPr="006E69FF" w:rsidRDefault="0028042B" w:rsidP="0028042B">
      <w:pPr>
        <w:widowControl w:val="0"/>
        <w:spacing w:line="300" w:lineRule="exact"/>
        <w:rPr>
          <w:rFonts w:asciiTheme="minorHAnsi" w:hAnsiTheme="minorHAnsi" w:cs="Times New Roman"/>
          <w:color w:val="000000"/>
        </w:rPr>
      </w:pPr>
    </w:p>
    <w:p w:rsidR="0028042B" w:rsidRPr="006E69FF" w:rsidRDefault="0028042B" w:rsidP="0028042B">
      <w:pPr>
        <w:widowControl w:val="0"/>
        <w:spacing w:line="300" w:lineRule="exact"/>
        <w:rPr>
          <w:rFonts w:asciiTheme="minorHAnsi" w:hAnsiTheme="minorHAnsi" w:cs="Times New Roman"/>
          <w:color w:val="000000"/>
        </w:rPr>
      </w:pPr>
    </w:p>
    <w:p w:rsidR="0028042B" w:rsidRPr="006E69FF" w:rsidRDefault="0028042B" w:rsidP="0028042B">
      <w:pPr>
        <w:keepLines/>
        <w:widowControl w:val="0"/>
        <w:spacing w:line="300" w:lineRule="exact"/>
        <w:jc w:val="both"/>
        <w:rPr>
          <w:rFonts w:asciiTheme="minorHAnsi" w:hAnsiTheme="minorHAnsi" w:cs="Times New Roman"/>
          <w:b/>
          <w:bCs/>
          <w:color w:val="000000"/>
          <w:sz w:val="22"/>
          <w:szCs w:val="22"/>
        </w:rPr>
      </w:pPr>
      <w:r w:rsidRPr="006E69FF">
        <w:rPr>
          <w:rFonts w:asciiTheme="minorHAnsi" w:hAnsiTheme="minorHAnsi" w:cs="Times New Roman"/>
          <w:b/>
          <w:bCs/>
          <w:color w:val="000000"/>
          <w:sz w:val="22"/>
          <w:szCs w:val="22"/>
        </w:rPr>
        <w:t xml:space="preserve">N.B. : </w:t>
      </w:r>
    </w:p>
    <w:p w:rsidR="0028042B" w:rsidRPr="006E69FF" w:rsidRDefault="0028042B" w:rsidP="0028042B">
      <w:pPr>
        <w:keepLines/>
        <w:widowControl w:val="0"/>
        <w:spacing w:line="300" w:lineRule="exact"/>
        <w:jc w:val="both"/>
        <w:rPr>
          <w:rFonts w:asciiTheme="minorHAnsi" w:hAnsiTheme="minorHAnsi" w:cs="Times New Roman"/>
          <w:b/>
          <w:bCs/>
          <w:color w:val="000000"/>
          <w:sz w:val="22"/>
          <w:szCs w:val="22"/>
        </w:rPr>
      </w:pPr>
      <w:r w:rsidRPr="006E69FF">
        <w:rPr>
          <w:rFonts w:asciiTheme="minorHAnsi" w:hAnsiTheme="minorHAnsi" w:cs="Times New Roman"/>
          <w:b/>
          <w:bCs/>
          <w:color w:val="000000"/>
          <w:sz w:val="22"/>
          <w:szCs w:val="22"/>
        </w:rPr>
        <w:t>1) la dichiarazione deve essere corredata da fotocopia di documento di identità, in corso di validità, del sottoscrittore.</w:t>
      </w:r>
    </w:p>
    <w:sectPr w:rsidR="0028042B" w:rsidRPr="006E69FF" w:rsidSect="00806306">
      <w:headerReference w:type="default" r:id="rId4"/>
      <w:footerReference w:type="default" r:id="rId5"/>
      <w:pgSz w:w="11906" w:h="16838"/>
      <w:pgMar w:top="2558"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E9" w:rsidRDefault="0028042B">
    <w:pPr>
      <w:pStyle w:val="Pidipagina"/>
    </w:pPr>
    <w:r>
      <w:fldChar w:fldCharType="begin"/>
    </w:r>
    <w:r>
      <w:instrText xml:space="preserve"> PAGE </w:instrText>
    </w:r>
    <w:r>
      <w:fldChar w:fldCharType="separate"/>
    </w:r>
    <w:r>
      <w:rPr>
        <w:noProof/>
      </w:rPr>
      <w:t>3</w:t>
    </w:r>
    <w:r>
      <w:rPr>
        <w:noProof/>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E9" w:rsidRDefault="0028042B">
    <w:pPr>
      <w:pStyle w:val="Intestazione"/>
      <w:pBdr>
        <w:top w:val="single" w:sz="8" w:space="0" w:color="000000"/>
        <w:bottom w:val="single" w:sz="8" w:space="1" w:color="000000"/>
      </w:pBdr>
      <w:jc w:val="center"/>
      <w:rPr>
        <w:rFonts w:ascii="Verdana" w:hAnsi="Verdana" w:cs="Verdana"/>
        <w:b/>
        <w:bCs/>
        <w:sz w:val="20"/>
        <w:szCs w:val="20"/>
      </w:rPr>
    </w:pPr>
    <w:r>
      <w:rPr>
        <w:rFonts w:ascii="Verdana" w:hAnsi="Verdana" w:cs="Verdana"/>
        <w:b/>
        <w:bCs/>
        <w:sz w:val="20"/>
        <w:szCs w:val="20"/>
      </w:rPr>
      <w:t>Ministero del Lavoro e delle Politiche Sociali</w:t>
    </w:r>
  </w:p>
  <w:p w:rsidR="004766E9" w:rsidRPr="006E70D9" w:rsidRDefault="0028042B" w:rsidP="006E70D9">
    <w:pPr>
      <w:keepLines/>
      <w:spacing w:line="300" w:lineRule="exact"/>
      <w:jc w:val="center"/>
      <w:rPr>
        <w:rFonts w:ascii="Verdana" w:hAnsi="Verdana"/>
        <w:b/>
        <w:color w:val="99CCFF"/>
        <w:sz w:val="20"/>
        <w:szCs w:val="20"/>
      </w:rPr>
    </w:pPr>
    <w:r w:rsidRPr="006E70D9">
      <w:rPr>
        <w:rFonts w:ascii="Verdana" w:hAnsi="Verdana"/>
        <w:b/>
        <w:color w:val="99CCFF"/>
        <w:sz w:val="20"/>
        <w:szCs w:val="20"/>
      </w:rPr>
      <w:t xml:space="preserve">PROCEDURA APERTA PER L’AFFIDAMENTO DEI SERVIZI </w:t>
    </w:r>
    <w:proofErr w:type="spellStart"/>
    <w:r w:rsidRPr="006E70D9">
      <w:rPr>
        <w:rFonts w:ascii="Verdana" w:hAnsi="Verdana"/>
        <w:b/>
        <w:color w:val="99CCFF"/>
        <w:sz w:val="20"/>
        <w:szCs w:val="20"/>
      </w:rPr>
      <w:t>DI</w:t>
    </w:r>
    <w:proofErr w:type="spellEnd"/>
    <w:r w:rsidRPr="006E70D9">
      <w:rPr>
        <w:rFonts w:ascii="Verdana" w:hAnsi="Verdana"/>
        <w:b/>
        <w:color w:val="99CCFF"/>
        <w:sz w:val="20"/>
        <w:szCs w:val="20"/>
      </w:rPr>
      <w:t xml:space="preserve"> BUSINESS MODELING, </w:t>
    </w:r>
  </w:p>
  <w:p w:rsidR="004766E9" w:rsidRPr="006E70D9" w:rsidRDefault="0028042B" w:rsidP="006E70D9">
    <w:pPr>
      <w:spacing w:line="300" w:lineRule="exact"/>
      <w:jc w:val="center"/>
      <w:rPr>
        <w:rFonts w:ascii="Verdana" w:hAnsi="Verdana"/>
        <w:b/>
        <w:color w:val="99CCFF"/>
        <w:sz w:val="20"/>
        <w:szCs w:val="20"/>
      </w:rPr>
    </w:pPr>
    <w:r w:rsidRPr="006E70D9">
      <w:rPr>
        <w:rFonts w:ascii="Verdana" w:hAnsi="Verdana"/>
        <w:b/>
        <w:color w:val="99CCFF"/>
        <w:sz w:val="20"/>
        <w:szCs w:val="20"/>
      </w:rPr>
      <w:t xml:space="preserve">SVILUPPO E CONDUZIONE DEL PORTALE CLICLAVORO E DEL DATA WAREHOUSE </w:t>
    </w:r>
  </w:p>
  <w:p w:rsidR="004766E9" w:rsidRPr="00F86645" w:rsidRDefault="0028042B" w:rsidP="006E70D9">
    <w:pPr>
      <w:spacing w:line="300" w:lineRule="exact"/>
      <w:jc w:val="center"/>
      <w:rPr>
        <w:rFonts w:ascii="Verdana" w:hAnsi="Verdana"/>
        <w:b/>
        <w:color w:val="99CCFF"/>
        <w:sz w:val="20"/>
        <w:szCs w:val="20"/>
      </w:rPr>
    </w:pPr>
    <w:r w:rsidRPr="006E70D9">
      <w:rPr>
        <w:rFonts w:ascii="Verdana" w:hAnsi="Verdana"/>
        <w:b/>
        <w:color w:val="99CCFF"/>
        <w:sz w:val="20"/>
        <w:szCs w:val="20"/>
      </w:rPr>
      <w:t xml:space="preserve">DEL </w:t>
    </w:r>
    <w:r w:rsidRPr="006E70D9">
      <w:rPr>
        <w:rFonts w:ascii="Verdana" w:hAnsi="Verdana"/>
        <w:b/>
        <w:color w:val="99CCFF"/>
        <w:sz w:val="20"/>
        <w:szCs w:val="20"/>
      </w:rPr>
      <w:t>MINISTERO DEL LAVORO E DELLE POLITICHE SOCIALI</w:t>
    </w:r>
  </w:p>
  <w:p w:rsidR="004766E9" w:rsidRDefault="0028042B" w:rsidP="00E64714">
    <w:pPr>
      <w:pStyle w:val="Intestazione"/>
      <w:pBdr>
        <w:top w:val="single" w:sz="8" w:space="0" w:color="000000"/>
        <w:bottom w:val="single" w:sz="8" w:space="1" w:color="000000"/>
      </w:pBdr>
      <w:tabs>
        <w:tab w:val="center" w:pos="4986"/>
        <w:tab w:val="right" w:pos="9972"/>
      </w:tabs>
      <w:rPr>
        <w:rFonts w:ascii="Verdana" w:hAnsi="Verdana" w:cs="Verdana"/>
        <w:b/>
        <w:bCs/>
        <w:sz w:val="20"/>
        <w:szCs w:val="20"/>
      </w:rPr>
    </w:pPr>
    <w:r>
      <w:rPr>
        <w:rFonts w:ascii="Verdana" w:hAnsi="Verdana" w:cs="Verdana"/>
        <w:b/>
        <w:bCs/>
        <w:sz w:val="20"/>
        <w:szCs w:val="20"/>
      </w:rPr>
      <w:tab/>
      <w:t>Disciplinare di gara</w:t>
    </w:r>
    <w:r>
      <w:rPr>
        <w:rFonts w:ascii="Verdana" w:hAnsi="Verdana" w:cs="Verdana"/>
        <w:b/>
        <w:bCs/>
        <w:sz w:val="20"/>
        <w:szCs w:val="20"/>
      </w:rPr>
      <w:tab/>
    </w:r>
    <w:r>
      <w:rPr>
        <w:rFonts w:ascii="Verdana" w:hAnsi="Verdana" w:cs="Verdana"/>
        <w:b/>
        <w:bCs/>
        <w:sz w:val="20"/>
        <w:szCs w:val="20"/>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28042B"/>
    <w:rsid w:val="0028042B"/>
    <w:rsid w:val="00C01F1A"/>
    <w:rsid w:val="00DA0EE9"/>
    <w:rsid w:val="00FC5A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042B"/>
    <w:pPr>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8042B"/>
    <w:pPr>
      <w:suppressLineNumbers/>
      <w:tabs>
        <w:tab w:val="center" w:pos="4819"/>
        <w:tab w:val="right" w:pos="9638"/>
      </w:tabs>
    </w:pPr>
  </w:style>
  <w:style w:type="character" w:customStyle="1" w:styleId="IntestazioneCarattere">
    <w:name w:val="Intestazione Carattere"/>
    <w:basedOn w:val="Carpredefinitoparagrafo"/>
    <w:link w:val="Intestazione"/>
    <w:rsid w:val="0028042B"/>
    <w:rPr>
      <w:rFonts w:ascii="Times New Roman" w:eastAsia="Lucida Sans Unicode" w:hAnsi="Times New Roman" w:cs="Mangal"/>
      <w:kern w:val="1"/>
      <w:sz w:val="24"/>
      <w:szCs w:val="24"/>
      <w:lang w:eastAsia="hi-IN" w:bidi="hi-IN"/>
    </w:rPr>
  </w:style>
  <w:style w:type="paragraph" w:styleId="Pidipagina">
    <w:name w:val="footer"/>
    <w:basedOn w:val="Normale"/>
    <w:link w:val="PidipaginaCarattere"/>
    <w:rsid w:val="0028042B"/>
    <w:pPr>
      <w:suppressLineNumbers/>
      <w:tabs>
        <w:tab w:val="center" w:pos="4819"/>
        <w:tab w:val="right" w:pos="9638"/>
      </w:tabs>
    </w:pPr>
  </w:style>
  <w:style w:type="character" w:customStyle="1" w:styleId="PidipaginaCarattere">
    <w:name w:val="Piè di pagina Carattere"/>
    <w:basedOn w:val="Carpredefinitoparagrafo"/>
    <w:link w:val="Pidipagina"/>
    <w:rsid w:val="0028042B"/>
    <w:rPr>
      <w:rFonts w:ascii="Times New Roman" w:eastAsia="Lucida Sans Unicode"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BF427-B2C5-4C65-BF1E-20B1C741D1F0}"/>
</file>

<file path=customXml/itemProps2.xml><?xml version="1.0" encoding="utf-8"?>
<ds:datastoreItem xmlns:ds="http://schemas.openxmlformats.org/officeDocument/2006/customXml" ds:itemID="{979E9020-B1B4-4A29-AB40-6465F4E8A35A}"/>
</file>

<file path=customXml/itemProps3.xml><?xml version="1.0" encoding="utf-8"?>
<ds:datastoreItem xmlns:ds="http://schemas.openxmlformats.org/officeDocument/2006/customXml" ds:itemID="{E2F60993-802F-427E-A606-FB1324A62B86}"/>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2014-08-05T08:22:00Z</dcterms:created>
  <dcterms:modified xsi:type="dcterms:W3CDTF">2014-08-05T08:28:00Z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6700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