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E1547" w14:textId="77777777" w:rsidR="00831D0A" w:rsidRDefault="00831D0A">
      <w:pPr>
        <w:spacing w:after="0" w:line="240" w:lineRule="auto"/>
      </w:pPr>
    </w:p>
    <w:p w14:paraId="574321A1" w14:textId="77777777" w:rsidR="00831D0A" w:rsidRDefault="00831D0A">
      <w:pPr>
        <w:spacing w:after="0" w:line="240" w:lineRule="auto"/>
        <w:jc w:val="right"/>
      </w:pPr>
    </w:p>
    <w:tbl>
      <w:tblPr>
        <w:tblStyle w:val="a"/>
        <w:tblW w:w="9464" w:type="dxa"/>
        <w:jc w:val="righ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9464"/>
      </w:tblGrid>
      <w:tr w:rsidR="00831D0A" w14:paraId="3DD525B7" w14:textId="77777777">
        <w:trPr>
          <w:trHeight w:val="751"/>
          <w:jc w:val="right"/>
        </w:trPr>
        <w:tc>
          <w:tcPr>
            <w:tcW w:w="94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6DF95A" w14:textId="77777777" w:rsidR="00831D0A" w:rsidRPr="00E02F86" w:rsidRDefault="009223BC">
            <w:pPr>
              <w:pBdr>
                <w:top w:val="nil"/>
                <w:left w:val="nil"/>
                <w:bottom w:val="nil"/>
                <w:right w:val="nil"/>
                <w:between w:val="nil"/>
              </w:pBdr>
              <w:spacing w:after="0" w:line="240" w:lineRule="auto"/>
              <w:jc w:val="center"/>
              <w:rPr>
                <w:rFonts w:cs="Calibri"/>
                <w:b/>
                <w:color w:val="auto"/>
              </w:rPr>
            </w:pPr>
            <w:r w:rsidRPr="00E02F86">
              <w:rPr>
                <w:rFonts w:cs="Calibri"/>
                <w:b/>
                <w:color w:val="auto"/>
              </w:rPr>
              <w:t xml:space="preserve">STATUTO “TIPO” PER </w:t>
            </w:r>
          </w:p>
          <w:p w14:paraId="2703BFB3" w14:textId="77777777" w:rsidR="00831D0A" w:rsidRPr="00E02F86" w:rsidRDefault="009223BC">
            <w:pPr>
              <w:pBdr>
                <w:top w:val="nil"/>
                <w:left w:val="nil"/>
                <w:bottom w:val="nil"/>
                <w:right w:val="nil"/>
                <w:between w:val="nil"/>
              </w:pBdr>
              <w:spacing w:after="0" w:line="240" w:lineRule="auto"/>
              <w:jc w:val="center"/>
              <w:rPr>
                <w:rFonts w:cs="Calibri"/>
                <w:b/>
                <w:color w:val="auto"/>
              </w:rPr>
            </w:pPr>
            <w:r w:rsidRPr="00E02F86">
              <w:rPr>
                <w:rFonts w:cs="Calibri"/>
                <w:b/>
                <w:color w:val="auto"/>
              </w:rPr>
              <w:t>ORGANIZZAZIONI DI VOLONTARIATO (ODV)</w:t>
            </w:r>
          </w:p>
          <w:p w14:paraId="12A7F776" w14:textId="77777777" w:rsidR="00831D0A" w:rsidRDefault="009223BC">
            <w:pPr>
              <w:pBdr>
                <w:top w:val="nil"/>
                <w:left w:val="nil"/>
                <w:bottom w:val="nil"/>
                <w:right w:val="nil"/>
                <w:between w:val="nil"/>
              </w:pBdr>
              <w:spacing w:after="0" w:line="240" w:lineRule="auto"/>
              <w:jc w:val="center"/>
              <w:rPr>
                <w:rFonts w:cs="Calibri"/>
                <w:b/>
                <w:color w:val="auto"/>
              </w:rPr>
            </w:pPr>
            <w:r w:rsidRPr="00E02F86">
              <w:rPr>
                <w:rFonts w:cs="Calibri"/>
                <w:b/>
                <w:color w:val="auto"/>
              </w:rPr>
              <w:t>AFFILIATE ALL’ASI</w:t>
            </w:r>
          </w:p>
          <w:p w14:paraId="55DDECE0" w14:textId="02CE73DA" w:rsidR="004A0302" w:rsidRDefault="004A0302" w:rsidP="004A0302">
            <w:pPr>
              <w:pBdr>
                <w:top w:val="nil"/>
                <w:left w:val="nil"/>
                <w:bottom w:val="nil"/>
                <w:right w:val="nil"/>
                <w:between w:val="nil"/>
              </w:pBdr>
              <w:spacing w:after="0" w:line="240" w:lineRule="auto"/>
              <w:jc w:val="both"/>
              <w:rPr>
                <w:rFonts w:cs="Calibri"/>
              </w:rPr>
            </w:pPr>
            <w:r w:rsidRPr="001F61AE">
              <w:rPr>
                <w:rFonts w:cs="Calibri"/>
              </w:rPr>
              <w:t>[</w:t>
            </w:r>
            <w:r w:rsidRPr="00CB5DC4">
              <w:rPr>
                <w:rFonts w:cs="Calibri"/>
                <w:i/>
                <w:iCs/>
              </w:rPr>
              <w:t xml:space="preserve">redatto in conformità con il modello di statuto predisposto dalla Rete associativa ASI APS ad uso delle organizzazioni di volontariato aderenti e approvato con </w:t>
            </w:r>
            <w:r w:rsidR="00E0213F">
              <w:rPr>
                <w:rFonts w:cs="Calibri"/>
                <w:i/>
                <w:iCs/>
              </w:rPr>
              <w:t>D</w:t>
            </w:r>
            <w:r w:rsidRPr="00CB5DC4">
              <w:rPr>
                <w:rFonts w:cs="Calibri"/>
                <w:i/>
                <w:iCs/>
              </w:rPr>
              <w:t>ecreto</w:t>
            </w:r>
            <w:r w:rsidR="00CB5DC4">
              <w:rPr>
                <w:rFonts w:cs="Calibri"/>
                <w:i/>
                <w:iCs/>
              </w:rPr>
              <w:t xml:space="preserve"> direttoriale</w:t>
            </w:r>
            <w:r w:rsidRPr="00CB5DC4">
              <w:rPr>
                <w:rFonts w:cs="Calibri"/>
                <w:i/>
                <w:iCs/>
              </w:rPr>
              <w:t xml:space="preserve"> n</w:t>
            </w:r>
            <w:r w:rsidR="001F61AE" w:rsidRPr="00CB5DC4">
              <w:rPr>
                <w:rFonts w:cs="Calibri"/>
                <w:i/>
                <w:iCs/>
              </w:rPr>
              <w:t xml:space="preserve">. </w:t>
            </w:r>
            <w:r w:rsidR="00E0213F">
              <w:rPr>
                <w:rFonts w:cs="Calibri"/>
                <w:i/>
                <w:iCs/>
              </w:rPr>
              <w:t>252</w:t>
            </w:r>
            <w:r w:rsidRPr="00CB5DC4">
              <w:rPr>
                <w:rFonts w:cs="Calibri"/>
                <w:i/>
                <w:iCs/>
              </w:rPr>
              <w:t xml:space="preserve"> del</w:t>
            </w:r>
            <w:r w:rsidR="001F61AE" w:rsidRPr="00CB5DC4">
              <w:rPr>
                <w:rFonts w:cs="Calibri"/>
                <w:i/>
                <w:iCs/>
              </w:rPr>
              <w:t xml:space="preserve"> </w:t>
            </w:r>
            <w:r w:rsidR="00E0213F">
              <w:rPr>
                <w:rFonts w:cs="Calibri"/>
                <w:i/>
                <w:iCs/>
              </w:rPr>
              <w:t>24</w:t>
            </w:r>
            <w:r w:rsidR="00CB5DC4">
              <w:rPr>
                <w:rFonts w:cs="Calibri"/>
                <w:i/>
                <w:iCs/>
              </w:rPr>
              <w:t xml:space="preserve"> ottobre</w:t>
            </w:r>
            <w:r w:rsidRPr="00CB5DC4">
              <w:rPr>
                <w:rFonts w:cs="Calibri"/>
                <w:i/>
                <w:iCs/>
              </w:rPr>
              <w:t xml:space="preserve"> 202</w:t>
            </w:r>
            <w:r w:rsidR="002F2958" w:rsidRPr="00CB5DC4">
              <w:rPr>
                <w:rFonts w:cs="Calibri"/>
                <w:i/>
                <w:iCs/>
              </w:rPr>
              <w:t>5</w:t>
            </w:r>
            <w:r w:rsidRPr="00CE49D5">
              <w:rPr>
                <w:rFonts w:cs="Calibri"/>
              </w:rPr>
              <w:t>]</w:t>
            </w:r>
          </w:p>
        </w:tc>
      </w:tr>
      <w:tr w:rsidR="00831D0A" w14:paraId="3658B39F" w14:textId="77777777">
        <w:trPr>
          <w:trHeight w:val="751"/>
          <w:jc w:val="right"/>
        </w:trPr>
        <w:tc>
          <w:tcPr>
            <w:tcW w:w="94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14BD3D" w14:textId="17AD7A55" w:rsidR="00831D0A" w:rsidRDefault="001B1359">
            <w:pPr>
              <w:pBdr>
                <w:top w:val="nil"/>
                <w:left w:val="nil"/>
                <w:bottom w:val="nil"/>
                <w:right w:val="nil"/>
                <w:between w:val="nil"/>
              </w:pBdr>
              <w:spacing w:after="0" w:line="240" w:lineRule="auto"/>
              <w:jc w:val="center"/>
              <w:rPr>
                <w:rFonts w:cs="Calibri"/>
                <w:b/>
              </w:rPr>
            </w:pPr>
            <w:r>
              <w:rPr>
                <w:rFonts w:cs="Calibri"/>
                <w:b/>
              </w:rPr>
              <w:t xml:space="preserve">STATUTO </w:t>
            </w:r>
          </w:p>
          <w:p w14:paraId="77ACAC3E" w14:textId="77777777" w:rsidR="00831D0A" w:rsidRDefault="009223BC">
            <w:pPr>
              <w:pBdr>
                <w:top w:val="nil"/>
                <w:left w:val="nil"/>
                <w:bottom w:val="nil"/>
                <w:right w:val="nil"/>
                <w:between w:val="nil"/>
              </w:pBdr>
              <w:spacing w:after="0" w:line="240" w:lineRule="auto"/>
              <w:jc w:val="center"/>
              <w:rPr>
                <w:rFonts w:cs="Calibri"/>
              </w:rPr>
            </w:pPr>
            <w:r>
              <w:rPr>
                <w:rFonts w:cs="Calibri"/>
                <w:b/>
              </w:rPr>
              <w:t>_______________________ ODV</w:t>
            </w:r>
          </w:p>
        </w:tc>
      </w:tr>
      <w:tr w:rsidR="00831D0A" w14:paraId="5BADC907" w14:textId="77777777">
        <w:trPr>
          <w:trHeight w:val="3611"/>
          <w:jc w:val="right"/>
        </w:trPr>
        <w:tc>
          <w:tcPr>
            <w:tcW w:w="94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EFA039" w14:textId="194B420C" w:rsidR="00831D0A" w:rsidRDefault="009223BC">
            <w:pPr>
              <w:pBdr>
                <w:top w:val="nil"/>
                <w:left w:val="nil"/>
                <w:bottom w:val="nil"/>
                <w:right w:val="nil"/>
                <w:between w:val="nil"/>
              </w:pBdr>
              <w:spacing w:after="0" w:line="240" w:lineRule="auto"/>
              <w:jc w:val="center"/>
              <w:rPr>
                <w:rFonts w:cs="Calibri"/>
                <w:b/>
              </w:rPr>
            </w:pPr>
            <w:r>
              <w:rPr>
                <w:rFonts w:cs="Calibri"/>
                <w:b/>
              </w:rPr>
              <w:t xml:space="preserve">Art. 1 DENOMINAZIONE, NATURA GIURIDICA E SEDE LEGALE, </w:t>
            </w:r>
            <w:r w:rsidRPr="002D3EBF">
              <w:rPr>
                <w:rFonts w:cs="Calibri"/>
                <w:b/>
              </w:rPr>
              <w:t>DURATA</w:t>
            </w:r>
          </w:p>
          <w:p w14:paraId="1AE26CCC" w14:textId="77777777" w:rsidR="00831D0A" w:rsidRDefault="00831D0A">
            <w:pPr>
              <w:pBdr>
                <w:top w:val="nil"/>
                <w:left w:val="nil"/>
                <w:bottom w:val="nil"/>
                <w:right w:val="nil"/>
                <w:between w:val="nil"/>
              </w:pBdr>
              <w:spacing w:after="0" w:line="240" w:lineRule="auto"/>
              <w:jc w:val="both"/>
              <w:rPr>
                <w:rFonts w:cs="Calibri"/>
              </w:rPr>
            </w:pPr>
          </w:p>
          <w:p w14:paraId="7B748986" w14:textId="77777777" w:rsidR="00831D0A" w:rsidRDefault="009223BC">
            <w:pPr>
              <w:pBdr>
                <w:top w:val="nil"/>
                <w:left w:val="nil"/>
                <w:bottom w:val="nil"/>
                <w:right w:val="nil"/>
                <w:between w:val="nil"/>
              </w:pBdr>
              <w:spacing w:after="0" w:line="240" w:lineRule="auto"/>
              <w:jc w:val="both"/>
              <w:rPr>
                <w:rFonts w:cs="Calibri"/>
                <w:strike/>
              </w:rPr>
            </w:pPr>
            <w:r>
              <w:rPr>
                <w:rFonts w:cs="Calibri"/>
              </w:rPr>
              <w:t>1-1 È costituita l’Associazione denominata</w:t>
            </w:r>
          </w:p>
          <w:p w14:paraId="40CCDB75" w14:textId="77777777" w:rsidR="00831D0A" w:rsidRDefault="009223BC">
            <w:pPr>
              <w:pBdr>
                <w:top w:val="nil"/>
                <w:left w:val="nil"/>
                <w:bottom w:val="nil"/>
                <w:right w:val="nil"/>
                <w:between w:val="nil"/>
              </w:pBdr>
              <w:spacing w:after="0" w:line="240" w:lineRule="auto"/>
              <w:jc w:val="center"/>
              <w:rPr>
                <w:rFonts w:cs="Calibri"/>
                <w:b/>
              </w:rPr>
            </w:pPr>
            <w:r>
              <w:rPr>
                <w:rFonts w:cs="Calibri"/>
                <w:b/>
              </w:rPr>
              <w:t>“__________________________________ ODV”</w:t>
            </w:r>
          </w:p>
          <w:p w14:paraId="0E0BE210" w14:textId="28257406" w:rsidR="00831D0A" w:rsidRDefault="009223BC">
            <w:pPr>
              <w:pBdr>
                <w:top w:val="nil"/>
                <w:left w:val="nil"/>
                <w:bottom w:val="nil"/>
                <w:right w:val="nil"/>
                <w:between w:val="nil"/>
              </w:pBdr>
              <w:spacing w:after="0" w:line="240" w:lineRule="auto"/>
              <w:jc w:val="both"/>
              <w:rPr>
                <w:rFonts w:cs="Calibri"/>
              </w:rPr>
            </w:pPr>
            <w:r>
              <w:rPr>
                <w:rFonts w:cs="Calibri"/>
              </w:rPr>
              <w:t>(di seguito più brevemente indicata in questo statuto come “Associazione”), con sede legale in _______________________, via __________________, n. ____. Non costituisce modifica statutaria il trasferimento della sede nell’ambito del medesimo Comune, deliberato dal Consiglio Direttivo</w:t>
            </w:r>
            <w:r w:rsidR="00BB6DB1">
              <w:rPr>
                <w:rFonts w:cs="Calibri"/>
              </w:rPr>
              <w:t>.</w:t>
            </w:r>
          </w:p>
          <w:p w14:paraId="78EC2905" w14:textId="61E9C351" w:rsidR="00831D0A" w:rsidRDefault="009223BC">
            <w:pPr>
              <w:pBdr>
                <w:top w:val="nil"/>
                <w:left w:val="nil"/>
                <w:bottom w:val="nil"/>
                <w:right w:val="nil"/>
                <w:between w:val="nil"/>
              </w:pBdr>
              <w:spacing w:after="0" w:line="240" w:lineRule="auto"/>
              <w:jc w:val="both"/>
              <w:rPr>
                <w:rFonts w:cs="Calibri"/>
              </w:rPr>
            </w:pPr>
            <w:r>
              <w:rPr>
                <w:rFonts w:cs="Calibri"/>
              </w:rPr>
              <w:t>1-2 L’acronimo “ODV” potrà essere utilizzato dall’Associazione soltanto dal momento della sua iscrizione nella apposita sezione del Registro unico nazionale del Terzo settore (RUNTS).</w:t>
            </w:r>
          </w:p>
          <w:p w14:paraId="6941FA1C" w14:textId="77777777" w:rsidR="00831D0A" w:rsidRDefault="009223BC">
            <w:pPr>
              <w:pBdr>
                <w:top w:val="nil"/>
                <w:left w:val="nil"/>
                <w:bottom w:val="nil"/>
                <w:right w:val="nil"/>
                <w:between w:val="nil"/>
              </w:pBdr>
              <w:spacing w:after="0" w:line="240" w:lineRule="auto"/>
              <w:jc w:val="both"/>
              <w:rPr>
                <w:rFonts w:cs="Calibri"/>
              </w:rPr>
            </w:pPr>
            <w:r>
              <w:rPr>
                <w:rFonts w:cs="Calibri"/>
              </w:rPr>
              <w:t xml:space="preserve">1-3 L’Associazione richiederà, secondo la procedura prevista, l’affiliazione all’ASI – Associazioni Sportive e Sociali Italiane, ente di promozione sportiva riconosciuto dal CONI e rete associativa del terzo settore. Tale affiliazione presuppone e comporta piena consonanza ai fini ed ai progetti generali dell’ASI, pur nell’autonomia giuridica e patrimoniale dell’Associazione, quale autonomo e distinto soggetto giuridico, per l’attuazione e l’organizzazione dei detti fini e progetti. </w:t>
            </w:r>
          </w:p>
          <w:p w14:paraId="16EEA146" w14:textId="6B1C0E08" w:rsidR="00A7382A" w:rsidRDefault="00A7382A">
            <w:pPr>
              <w:pBdr>
                <w:top w:val="nil"/>
                <w:left w:val="nil"/>
                <w:bottom w:val="nil"/>
                <w:right w:val="nil"/>
                <w:between w:val="nil"/>
              </w:pBdr>
              <w:spacing w:after="0" w:line="240" w:lineRule="auto"/>
              <w:jc w:val="both"/>
              <w:rPr>
                <w:rFonts w:cs="Calibri"/>
              </w:rPr>
            </w:pPr>
            <w:r w:rsidRPr="009E2BEF">
              <w:rPr>
                <w:rFonts w:cs="Calibri"/>
              </w:rPr>
              <w:t>1-4 La durata dell'Associazione è a tempo indeterminato.</w:t>
            </w:r>
          </w:p>
        </w:tc>
      </w:tr>
      <w:tr w:rsidR="00831D0A" w14:paraId="70A3F6B1" w14:textId="77777777">
        <w:trPr>
          <w:trHeight w:val="12831"/>
          <w:jc w:val="right"/>
        </w:trPr>
        <w:tc>
          <w:tcPr>
            <w:tcW w:w="94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060023" w14:textId="77777777" w:rsidR="00831D0A" w:rsidRDefault="009223BC">
            <w:pPr>
              <w:pBdr>
                <w:top w:val="nil"/>
                <w:left w:val="nil"/>
                <w:bottom w:val="nil"/>
                <w:right w:val="nil"/>
                <w:between w:val="nil"/>
              </w:pBdr>
              <w:spacing w:after="0" w:line="240" w:lineRule="auto"/>
              <w:jc w:val="center"/>
              <w:rPr>
                <w:rFonts w:cs="Calibri"/>
                <w:b/>
              </w:rPr>
            </w:pPr>
            <w:r>
              <w:rPr>
                <w:rFonts w:cs="Calibri"/>
                <w:b/>
              </w:rPr>
              <w:lastRenderedPageBreak/>
              <w:t>Art. 2 SCOPO ED OGGETTO SOCIALE</w:t>
            </w:r>
          </w:p>
          <w:p w14:paraId="42401C73" w14:textId="77777777" w:rsidR="00831D0A" w:rsidRDefault="00831D0A">
            <w:pPr>
              <w:pBdr>
                <w:top w:val="nil"/>
                <w:left w:val="nil"/>
                <w:bottom w:val="nil"/>
                <w:right w:val="nil"/>
                <w:between w:val="nil"/>
              </w:pBdr>
              <w:spacing w:after="0" w:line="240" w:lineRule="auto"/>
              <w:jc w:val="both"/>
              <w:rPr>
                <w:rFonts w:cs="Calibri"/>
              </w:rPr>
            </w:pPr>
          </w:p>
          <w:p w14:paraId="29393541" w14:textId="1FA57FAC" w:rsidR="00704AA2" w:rsidRPr="00486C3E" w:rsidRDefault="009223BC" w:rsidP="006D5D64">
            <w:pPr>
              <w:pStyle w:val="Titolo1"/>
              <w:spacing w:after="0" w:line="240" w:lineRule="auto"/>
              <w:ind w:left="0" w:firstLine="0"/>
              <w:rPr>
                <w:rFonts w:ascii="Calibri" w:hAnsi="Calibri" w:cs="Calibri"/>
                <w:b w:val="0"/>
              </w:rPr>
            </w:pPr>
            <w:r w:rsidRPr="00486C3E">
              <w:rPr>
                <w:rFonts w:ascii="Calibri" w:hAnsi="Calibri" w:cs="Calibri"/>
                <w:b w:val="0"/>
              </w:rPr>
              <w:t xml:space="preserve">2-1 L’Associazione è autonoma, libera, apolitica ed aconfessionale, non ha scopo di lucro, neanche indiretto, e si propone di perseguire finalità civiche, solidaristiche e di utilità sociale mediante lo svolgimento, prevalentemente in favore di terzi, delle attività di interesse </w:t>
            </w:r>
            <w:r w:rsidRPr="0001652D">
              <w:rPr>
                <w:rFonts w:ascii="Calibri" w:hAnsi="Calibri" w:cs="Calibri"/>
                <w:b w:val="0"/>
              </w:rPr>
              <w:t>generale, di cui al successivo comma 3.</w:t>
            </w:r>
            <w:r w:rsidR="00FD2CA6" w:rsidRPr="0001652D">
              <w:rPr>
                <w:rFonts w:ascii="Calibri" w:hAnsi="Calibri" w:cs="Calibri"/>
                <w:b w:val="0"/>
              </w:rPr>
              <w:t xml:space="preserve"> </w:t>
            </w:r>
            <w:r w:rsidRPr="0001652D">
              <w:rPr>
                <w:rFonts w:ascii="Calibri" w:hAnsi="Calibri" w:cs="Calibri"/>
                <w:b w:val="0"/>
              </w:rPr>
              <w:t>In particolare, essa intende operare come organizzazione di volontariato</w:t>
            </w:r>
            <w:r w:rsidRPr="00486C3E">
              <w:rPr>
                <w:rFonts w:ascii="Calibri" w:hAnsi="Calibri" w:cs="Calibri"/>
                <w:b w:val="0"/>
              </w:rPr>
              <w:t xml:space="preserve"> (ODV) iscritta nell’apposita sezione del Registro unico nazionale del Terzo settore ed ente non commerciale del Terzo settore. </w:t>
            </w:r>
          </w:p>
          <w:p w14:paraId="2A882CAF" w14:textId="104459E4" w:rsidR="00831D0A" w:rsidRPr="00486C3E" w:rsidRDefault="009223BC" w:rsidP="006D5D64">
            <w:pPr>
              <w:pStyle w:val="Titolo1"/>
              <w:spacing w:before="0" w:after="0" w:line="240" w:lineRule="auto"/>
              <w:ind w:left="0" w:firstLine="0"/>
              <w:rPr>
                <w:rFonts w:ascii="Calibri" w:hAnsi="Calibri" w:cs="Calibri"/>
                <w:b w:val="0"/>
                <w:bCs w:val="0"/>
              </w:rPr>
            </w:pPr>
            <w:r w:rsidRPr="00486C3E">
              <w:rPr>
                <w:rFonts w:ascii="Calibri" w:hAnsi="Calibri" w:cs="Calibri"/>
                <w:b w:val="0"/>
                <w:bCs w:val="0"/>
              </w:rPr>
              <w:t xml:space="preserve">2-2 Ai fini dell’assenza di scopo di lucro, il patrimonio dell’Associazione, comprensivo di eventuali ricavi, rendite, proventi, entrate comunque denominate, è utilizzato per lo svolgimento dell’attività statutaria ai fini dell’esclusivo perseguimento di finalità civiche, solidaristiche e di utilità sociale. È pertanto vietata all’Associazione la distribuzione, anche indiretta, di utili ed avanzi di gestione, fondi e riserve comunque denominate a fondatori, soci, lavoratori e collaboratori, amministratori ed altri componenti degli organi sociali, anche nel caso di recesso e di ogni altra ipotesi di scioglimento individuale del rapporto associativo. </w:t>
            </w:r>
          </w:p>
          <w:p w14:paraId="4526F0EB" w14:textId="77777777" w:rsidR="00FD2CA6" w:rsidRPr="00486C3E" w:rsidRDefault="009223BC" w:rsidP="00704AA2">
            <w:pPr>
              <w:pBdr>
                <w:top w:val="nil"/>
                <w:left w:val="nil"/>
                <w:bottom w:val="nil"/>
                <w:right w:val="nil"/>
                <w:between w:val="nil"/>
              </w:pBdr>
              <w:spacing w:after="0" w:line="240" w:lineRule="auto"/>
              <w:ind w:left="22"/>
              <w:jc w:val="both"/>
              <w:rPr>
                <w:rFonts w:cs="Calibri"/>
              </w:rPr>
            </w:pPr>
            <w:r w:rsidRPr="00486C3E">
              <w:rPr>
                <w:rFonts w:cs="Calibri"/>
              </w:rPr>
              <w:t xml:space="preserve">2-3 </w:t>
            </w:r>
            <w:r w:rsidR="00FD2CA6" w:rsidRPr="00486C3E">
              <w:rPr>
                <w:rFonts w:cs="Calibri"/>
              </w:rPr>
              <w:t xml:space="preserve">Ai sensi della normativa vigente in materia di Terzo </w:t>
            </w:r>
            <w:r w:rsidR="00C4755A" w:rsidRPr="00486C3E">
              <w:rPr>
                <w:rFonts w:cs="Calibri"/>
              </w:rPr>
              <w:t>S</w:t>
            </w:r>
            <w:r w:rsidR="00FD2CA6" w:rsidRPr="00486C3E">
              <w:rPr>
                <w:rFonts w:cs="Calibri"/>
              </w:rPr>
              <w:t>ettore, l’Associazione è costituita per lo svolgimento, in via esclusiva o quanto meno principale, delle seguenti attività di interesse generale di cui all’articolo 5, comma 1, del Codice del terzo settore:</w:t>
            </w:r>
          </w:p>
          <w:p w14:paraId="01F53BD2" w14:textId="77777777" w:rsidR="00FD2CA6" w:rsidRPr="00F70E36" w:rsidRDefault="00FD2CA6" w:rsidP="00704AA2">
            <w:pPr>
              <w:pStyle w:val="Paragrafoelenco"/>
              <w:numPr>
                <w:ilvl w:val="0"/>
                <w:numId w:val="3"/>
              </w:numPr>
              <w:spacing w:after="0" w:line="240" w:lineRule="auto"/>
              <w:ind w:left="360"/>
              <w:jc w:val="both"/>
              <w:rPr>
                <w:rFonts w:eastAsia="Calibri" w:cs="Calibri"/>
              </w:rPr>
            </w:pPr>
            <w:r w:rsidRPr="00F70E36">
              <w:t>interventi e servizi sociali ai sensi dell’articolo 1, commi 1 e 2, della legge 8 novembre 2000, n. 328, e successive modificazioni, e interventi, servizi e prestazioni di cui alla legge 5 febbraio 1992, n. 104, e alla legge 22 giugno 2016, n. 112, e successive modificazioni</w:t>
            </w:r>
            <w:r w:rsidRPr="00F70E36">
              <w:rPr>
                <w:rFonts w:eastAsia="Calibri" w:cs="Calibri"/>
              </w:rPr>
              <w:t> (lett. a);</w:t>
            </w:r>
          </w:p>
          <w:p w14:paraId="38048F9A" w14:textId="77777777" w:rsidR="00FD2CA6" w:rsidRPr="00F70E36" w:rsidRDefault="00FD2CA6" w:rsidP="00704AA2">
            <w:pPr>
              <w:pStyle w:val="Paragrafoelenco"/>
              <w:numPr>
                <w:ilvl w:val="0"/>
                <w:numId w:val="3"/>
              </w:numPr>
              <w:spacing w:after="0" w:line="240" w:lineRule="auto"/>
              <w:ind w:left="360"/>
              <w:jc w:val="both"/>
              <w:rPr>
                <w:rFonts w:eastAsia="Calibri" w:cs="Calibri"/>
              </w:rPr>
            </w:pPr>
            <w:r w:rsidRPr="00F70E36">
              <w:t xml:space="preserve">prestazioni socio-sanitarie di cui al decreto del Presidente del Consiglio dei ministri 14 febbraio 2001, pubblicato nella Gazzetta Ufficiale n. 129 del 6 giugno 2001, e successive modificazioni </w:t>
            </w:r>
            <w:r w:rsidRPr="00F70E36">
              <w:rPr>
                <w:rFonts w:eastAsia="Calibri" w:cs="Calibri"/>
              </w:rPr>
              <w:t>(lett. c);</w:t>
            </w:r>
          </w:p>
          <w:p w14:paraId="2205D626" w14:textId="77777777" w:rsidR="00FD2CA6" w:rsidRPr="00F70E36" w:rsidRDefault="00FD2CA6" w:rsidP="00704AA2">
            <w:pPr>
              <w:pStyle w:val="Paragrafoelenco"/>
              <w:numPr>
                <w:ilvl w:val="0"/>
                <w:numId w:val="3"/>
              </w:numPr>
              <w:spacing w:after="0" w:line="240" w:lineRule="auto"/>
              <w:ind w:left="360"/>
              <w:jc w:val="both"/>
              <w:rPr>
                <w:rFonts w:eastAsia="Calibri" w:cs="Calibri"/>
              </w:rPr>
            </w:pPr>
            <w:r w:rsidRPr="00F70E36">
              <w:t>educazione, istruzione e formazione professionale, ai sensi della legge 28 marzo 2003, n. 53, e successive modificazioni, nonché le attività culturali di interesse sociale con finalità educativa (lett. d);</w:t>
            </w:r>
          </w:p>
          <w:p w14:paraId="54F53A0F" w14:textId="77777777" w:rsidR="00FD2CA6" w:rsidRPr="00F70E36" w:rsidRDefault="00FD2CA6" w:rsidP="00704AA2">
            <w:pPr>
              <w:pStyle w:val="Paragrafoelenco"/>
              <w:numPr>
                <w:ilvl w:val="0"/>
                <w:numId w:val="3"/>
              </w:numPr>
              <w:spacing w:after="0" w:line="240" w:lineRule="auto"/>
              <w:ind w:left="360"/>
              <w:jc w:val="both"/>
              <w:rPr>
                <w:rFonts w:eastAsia="Calibri" w:cs="Calibri"/>
              </w:rPr>
            </w:pPr>
            <w:r w:rsidRPr="00F70E36">
              <w:t>interventi e servizi finalizzati alla salvaguardia e al miglioramento delle condizioni dell’ambiente e all’utilizzazione accorta e razionale delle risorse naturali, con esclusione dell’attività, esercitata abitualmente, di raccolta e riciclaggio dei rifiuti urbani, speciali e pericolosi, nonché alla tutela degli animali e prevenzione del randagismo, ai sensi della legge 14 agosto 1991, n. 281 (lett. e);</w:t>
            </w:r>
          </w:p>
          <w:p w14:paraId="5EC12B83" w14:textId="3FE0BFAE" w:rsidR="00FD2CA6" w:rsidRPr="00F70E36" w:rsidRDefault="00FD2CA6" w:rsidP="00704AA2">
            <w:pPr>
              <w:pStyle w:val="Paragrafoelenco"/>
              <w:numPr>
                <w:ilvl w:val="0"/>
                <w:numId w:val="3"/>
              </w:numPr>
              <w:spacing w:after="0" w:line="240" w:lineRule="auto"/>
              <w:ind w:left="360"/>
              <w:jc w:val="both"/>
              <w:rPr>
                <w:rFonts w:eastAsia="Calibri" w:cs="Calibri"/>
              </w:rPr>
            </w:pPr>
            <w:r w:rsidRPr="00F70E36">
              <w:t>interventi di tutela e valorizzazione del patrimonio culturale e del paesaggio, ai sensi del decreto legislativo 22 gennaio 2004, n. 42, e successive modificazioni (lett. f)</w:t>
            </w:r>
            <w:r w:rsidR="00BB6DB1">
              <w:t>;</w:t>
            </w:r>
          </w:p>
          <w:p w14:paraId="33AF272B" w14:textId="2C264436" w:rsidR="00FD2CA6" w:rsidRPr="00F70E36" w:rsidRDefault="00FD2CA6" w:rsidP="00FD2CA6">
            <w:pPr>
              <w:pStyle w:val="Paragrafoelenco"/>
              <w:numPr>
                <w:ilvl w:val="0"/>
                <w:numId w:val="3"/>
              </w:numPr>
              <w:spacing w:after="0" w:line="240" w:lineRule="auto"/>
              <w:ind w:left="360"/>
              <w:jc w:val="both"/>
              <w:rPr>
                <w:rFonts w:eastAsia="Calibri" w:cs="Calibri"/>
              </w:rPr>
            </w:pPr>
            <w:r w:rsidRPr="00F70E36">
              <w:t>organizzazione e gestione di attività culturali, artistiche o ricreative di interesse sociale, incluse attività, anche editoriali, di promozione e diffusione della cultura e della pratica del volontariato e delle attività di interesse generale di cui al presente articolo (lett. i)</w:t>
            </w:r>
            <w:r w:rsidR="00BB6DB1">
              <w:t>;</w:t>
            </w:r>
          </w:p>
          <w:p w14:paraId="617E69A5" w14:textId="5313A8D4" w:rsidR="00FD2CA6" w:rsidRPr="00F70E36" w:rsidRDefault="00FD2CA6" w:rsidP="00FD2CA6">
            <w:pPr>
              <w:pStyle w:val="Paragrafoelenco"/>
              <w:numPr>
                <w:ilvl w:val="0"/>
                <w:numId w:val="3"/>
              </w:numPr>
              <w:spacing w:after="0" w:line="240" w:lineRule="auto"/>
              <w:ind w:left="360"/>
              <w:jc w:val="both"/>
              <w:rPr>
                <w:rFonts w:eastAsia="Calibri" w:cs="Calibri"/>
              </w:rPr>
            </w:pPr>
            <w:r w:rsidRPr="00F70E36">
              <w:t>organizzazione e gestione di attività turistiche di interesse sociale, culturale o religioso (lett. k)</w:t>
            </w:r>
            <w:r w:rsidR="00BB6DB1">
              <w:t>;</w:t>
            </w:r>
          </w:p>
          <w:p w14:paraId="49A7D4A7" w14:textId="3440A55B" w:rsidR="00FD2CA6" w:rsidRPr="00F70E36" w:rsidRDefault="00FD2CA6" w:rsidP="00FD2CA6">
            <w:pPr>
              <w:pStyle w:val="Paragrafoelenco"/>
              <w:numPr>
                <w:ilvl w:val="0"/>
                <w:numId w:val="3"/>
              </w:numPr>
              <w:spacing w:after="0" w:line="240" w:lineRule="auto"/>
              <w:ind w:left="360"/>
              <w:jc w:val="both"/>
              <w:rPr>
                <w:rFonts w:eastAsia="Calibri" w:cs="Calibri"/>
              </w:rPr>
            </w:pPr>
            <w:r w:rsidRPr="00F70E36">
              <w:t>formazione extra-scolastica, finalizzata alla prevenzione della dispersione scolastica e al successo scolastico e formativo, alla prevenzione del bullismo e al contrasto della povertà educativa (lett. l)</w:t>
            </w:r>
            <w:r w:rsidR="00BB6DB1">
              <w:t>;</w:t>
            </w:r>
          </w:p>
          <w:p w14:paraId="4695F238" w14:textId="2F1473D1" w:rsidR="00FD2CA6" w:rsidRPr="00F70E36" w:rsidRDefault="00FD2CA6" w:rsidP="00FD2CA6">
            <w:pPr>
              <w:pStyle w:val="Paragrafoelenco"/>
              <w:numPr>
                <w:ilvl w:val="0"/>
                <w:numId w:val="3"/>
              </w:numPr>
              <w:spacing w:after="0" w:line="240" w:lineRule="auto"/>
              <w:ind w:left="360"/>
              <w:jc w:val="both"/>
              <w:rPr>
                <w:rFonts w:eastAsia="Calibri" w:cs="Calibri"/>
              </w:rPr>
            </w:pPr>
            <w:r w:rsidRPr="00F70E36">
              <w:t>accoglienza umanitaria ed integrazione sociale dei migranti (lett. r)</w:t>
            </w:r>
            <w:r w:rsidR="00BB6DB1">
              <w:t>;</w:t>
            </w:r>
          </w:p>
          <w:p w14:paraId="017A293C" w14:textId="3EABF803" w:rsidR="00FD2CA6" w:rsidRPr="00F70E36" w:rsidRDefault="00FD2CA6" w:rsidP="00FD2CA6">
            <w:pPr>
              <w:pStyle w:val="Paragrafoelenco"/>
              <w:numPr>
                <w:ilvl w:val="0"/>
                <w:numId w:val="3"/>
              </w:numPr>
              <w:spacing w:after="0" w:line="240" w:lineRule="auto"/>
              <w:ind w:left="360"/>
              <w:jc w:val="both"/>
              <w:rPr>
                <w:rFonts w:eastAsia="Calibri" w:cs="Calibri"/>
              </w:rPr>
            </w:pPr>
            <w:r w:rsidRPr="00F70E36">
              <w:t>agricoltura sociale, ai sensi dell’articolo 2 della legge 18 agosto 2015, n. 141, e successive modificazioni (lett. s)</w:t>
            </w:r>
            <w:r w:rsidR="00BB6DB1">
              <w:t>;</w:t>
            </w:r>
          </w:p>
          <w:p w14:paraId="468CA2EF" w14:textId="665651D2" w:rsidR="00FD2CA6" w:rsidRPr="00F70E36" w:rsidRDefault="00FD2CA6" w:rsidP="00FD2CA6">
            <w:pPr>
              <w:pStyle w:val="Paragrafoelenco"/>
              <w:numPr>
                <w:ilvl w:val="0"/>
                <w:numId w:val="3"/>
              </w:numPr>
              <w:spacing w:after="0" w:line="240" w:lineRule="auto"/>
              <w:ind w:left="360"/>
              <w:jc w:val="both"/>
              <w:rPr>
                <w:rFonts w:eastAsia="Calibri" w:cs="Calibri"/>
              </w:rPr>
            </w:pPr>
            <w:r w:rsidRPr="00F70E36">
              <w:t>organizzazione e gestione di attività sportive dilettantistiche (lett. t)</w:t>
            </w:r>
            <w:r w:rsidR="00BB6DB1">
              <w:t>;</w:t>
            </w:r>
          </w:p>
          <w:p w14:paraId="1C539740" w14:textId="188DD11D" w:rsidR="00FD2CA6" w:rsidRPr="00F70E36" w:rsidRDefault="00FD2CA6" w:rsidP="00FD2CA6">
            <w:pPr>
              <w:pStyle w:val="Paragrafoelenco"/>
              <w:numPr>
                <w:ilvl w:val="0"/>
                <w:numId w:val="3"/>
              </w:numPr>
              <w:spacing w:after="0" w:line="240" w:lineRule="auto"/>
              <w:ind w:left="360"/>
              <w:jc w:val="both"/>
              <w:rPr>
                <w:rFonts w:eastAsia="Calibri" w:cs="Calibri"/>
              </w:rPr>
            </w:pPr>
            <w:r w:rsidRPr="00F70E36">
              <w:rPr>
                <w:rFonts w:eastAsia="Calibri" w:cs="Calibri"/>
              </w:rPr>
              <w:t>riqualificazione di beni pubblici inutilizzati o di beni confiscati alla criminalità organizzata (lett. z)</w:t>
            </w:r>
            <w:r w:rsidR="00BB6DB1">
              <w:rPr>
                <w:rFonts w:eastAsia="Calibri" w:cs="Calibri"/>
              </w:rPr>
              <w:t>.</w:t>
            </w:r>
          </w:p>
          <w:p w14:paraId="4DDE2AD2" w14:textId="77777777" w:rsidR="00FD2CA6" w:rsidRDefault="00FD2CA6" w:rsidP="00FD2CA6">
            <w:pPr>
              <w:pBdr>
                <w:top w:val="nil"/>
                <w:left w:val="nil"/>
                <w:bottom w:val="nil"/>
                <w:right w:val="nil"/>
                <w:between w:val="nil"/>
              </w:pBdr>
              <w:spacing w:after="0" w:line="240" w:lineRule="auto"/>
              <w:ind w:left="360"/>
              <w:rPr>
                <w:rFonts w:cs="Calibri"/>
                <w:i/>
                <w:iCs/>
                <w:sz w:val="20"/>
                <w:szCs w:val="20"/>
                <w:highlight w:val="yellow"/>
              </w:rPr>
            </w:pPr>
          </w:p>
          <w:p w14:paraId="5F1D9972" w14:textId="77777777" w:rsidR="00FD2CA6" w:rsidRPr="00392AB6" w:rsidRDefault="00FD2CA6" w:rsidP="00FD2CA6">
            <w:pPr>
              <w:pBdr>
                <w:top w:val="nil"/>
                <w:left w:val="nil"/>
                <w:bottom w:val="nil"/>
                <w:right w:val="nil"/>
                <w:between w:val="nil"/>
              </w:pBdr>
              <w:spacing w:after="0" w:line="240" w:lineRule="auto"/>
              <w:rPr>
                <w:rFonts w:cs="Calibri"/>
                <w:i/>
                <w:iCs/>
                <w:sz w:val="20"/>
                <w:szCs w:val="20"/>
              </w:rPr>
            </w:pPr>
            <w:r w:rsidRPr="00392AB6">
              <w:rPr>
                <w:rFonts w:cs="Calibri"/>
                <w:i/>
                <w:iCs/>
                <w:sz w:val="20"/>
                <w:szCs w:val="20"/>
              </w:rPr>
              <w:t>[N.B.: Inserire solo le attività che l’associazione si propone di svolgere]</w:t>
            </w:r>
          </w:p>
          <w:p w14:paraId="0D949E7B" w14:textId="77777777" w:rsidR="00FD2CA6" w:rsidRDefault="00FD2CA6">
            <w:pPr>
              <w:pBdr>
                <w:top w:val="nil"/>
                <w:left w:val="nil"/>
                <w:bottom w:val="nil"/>
                <w:right w:val="nil"/>
                <w:between w:val="nil"/>
              </w:pBdr>
              <w:spacing w:after="0" w:line="240" w:lineRule="auto"/>
              <w:jc w:val="both"/>
              <w:rPr>
                <w:rFonts w:cs="Calibri"/>
              </w:rPr>
            </w:pPr>
          </w:p>
          <w:p w14:paraId="19909606" w14:textId="77777777" w:rsidR="00831D0A" w:rsidRDefault="009223BC">
            <w:pPr>
              <w:pBdr>
                <w:top w:val="nil"/>
                <w:left w:val="nil"/>
                <w:bottom w:val="nil"/>
                <w:right w:val="nil"/>
                <w:between w:val="nil"/>
              </w:pBdr>
              <w:spacing w:after="0" w:line="240" w:lineRule="auto"/>
              <w:jc w:val="both"/>
              <w:rPr>
                <w:rFonts w:cs="Calibri"/>
              </w:rPr>
            </w:pPr>
            <w:r>
              <w:rPr>
                <w:rFonts w:cs="Calibri"/>
              </w:rPr>
              <w:t xml:space="preserve">2-4 L’Associazione può esercitare attività diverse da quelle di interesse generale a condizione che esse siano secondarie e strumentali rispetto alle attività di interesse generale, in conformità a quanto stabilito dal decreto di cui all’articolo 6 del Codice del </w:t>
            </w:r>
            <w:r w:rsidR="00C4755A">
              <w:rPr>
                <w:rFonts w:cs="Calibri"/>
              </w:rPr>
              <w:t>T</w:t>
            </w:r>
            <w:r>
              <w:rPr>
                <w:rFonts w:cs="Calibri"/>
              </w:rPr>
              <w:t xml:space="preserve">erzo </w:t>
            </w:r>
            <w:r w:rsidR="00C4755A">
              <w:rPr>
                <w:rFonts w:cs="Calibri"/>
              </w:rPr>
              <w:t>S</w:t>
            </w:r>
            <w:r>
              <w:rPr>
                <w:rFonts w:cs="Calibri"/>
              </w:rPr>
              <w:t>ettore. Essa potrà, inoltre, reperire spazi ed impianti, anche tramite convenzioni con enti pubblici o privati, per lo svolgimento dell’attività istituzionale.</w:t>
            </w:r>
          </w:p>
          <w:p w14:paraId="5AD826A4" w14:textId="77777777" w:rsidR="00831D0A" w:rsidRDefault="009223BC">
            <w:pPr>
              <w:pBdr>
                <w:top w:val="nil"/>
                <w:left w:val="nil"/>
                <w:bottom w:val="nil"/>
                <w:right w:val="nil"/>
                <w:between w:val="nil"/>
              </w:pBdr>
              <w:spacing w:after="0" w:line="240" w:lineRule="auto"/>
              <w:jc w:val="both"/>
              <w:rPr>
                <w:rFonts w:cs="Calibri"/>
              </w:rPr>
            </w:pPr>
            <w:r>
              <w:rPr>
                <w:rFonts w:cs="Calibri"/>
              </w:rPr>
              <w:lastRenderedPageBreak/>
              <w:t>2-5 L’Associazione può esercitare attività di raccolta fondi in conformità alle disposizioni di cui all’articolo 7 del Codice del Terzo settore, e successive modificazioni ed integrazioni.</w:t>
            </w:r>
          </w:p>
          <w:p w14:paraId="314F3FD7" w14:textId="77777777" w:rsidR="00831D0A" w:rsidRDefault="009223BC">
            <w:pPr>
              <w:pBdr>
                <w:top w:val="nil"/>
                <w:left w:val="nil"/>
                <w:bottom w:val="nil"/>
                <w:right w:val="nil"/>
                <w:between w:val="nil"/>
              </w:pBdr>
              <w:spacing w:after="0" w:line="240" w:lineRule="auto"/>
              <w:jc w:val="both"/>
              <w:rPr>
                <w:rFonts w:cs="Calibri"/>
              </w:rPr>
            </w:pPr>
            <w:r>
              <w:rPr>
                <w:rFonts w:cs="Calibri"/>
              </w:rPr>
              <w:t xml:space="preserve">2-6 L’Associazione è tenuta a svolgere la propria attività avvalendosi in modo prevalente dell’attività di volontariato dei propri soci o delle persone aderenti agli enti soci. I volontari sono persone che per loro libera scelta svolgono, per il tramite dell’Associazione, attività in favore della comunità e del bene comune, mettendo a disposizione il proprio tempo e le proprie capacità. I volontari realizzano le attività attraverso prestazioni personali, spontanee, e gratuite esclusivamente per fini solidaristici. </w:t>
            </w:r>
          </w:p>
          <w:p w14:paraId="4850E1EA" w14:textId="77777777" w:rsidR="00831D0A" w:rsidRDefault="009223BC">
            <w:pPr>
              <w:pBdr>
                <w:top w:val="nil"/>
                <w:left w:val="nil"/>
                <w:bottom w:val="nil"/>
                <w:right w:val="nil"/>
                <w:between w:val="nil"/>
              </w:pBdr>
              <w:spacing w:after="0" w:line="240" w:lineRule="auto"/>
              <w:jc w:val="both"/>
              <w:rPr>
                <w:rFonts w:cs="Calibri"/>
              </w:rPr>
            </w:pPr>
            <w:r>
              <w:rPr>
                <w:rFonts w:cs="Calibri"/>
              </w:rPr>
              <w:t xml:space="preserve">2-7 L’attività dei volontari non può essere retribuita in alcun modo, neppure dai beneficiari. Ai volontari possono essere rimborsate dall’Associazione soltanto le spese effettivamente sostenute e documentate per l’attività prestata, in osservanza della normativa vigente e, in ogni caso, entro i limiti massimi e alle condizioni preventivamente stabilite dal Consiglio Direttivo in un apposito regolamento sui rimborsi spese ai volontari. Sono vietati rimborsi spese di tipo forfetario, fatte salve le autodichiarazioni consentite dalla legge. </w:t>
            </w:r>
          </w:p>
          <w:p w14:paraId="61F79A6F" w14:textId="77777777" w:rsidR="00831D0A" w:rsidRDefault="009223BC">
            <w:pPr>
              <w:pBdr>
                <w:top w:val="nil"/>
                <w:left w:val="nil"/>
                <w:bottom w:val="nil"/>
                <w:right w:val="nil"/>
                <w:between w:val="nil"/>
              </w:pBdr>
              <w:spacing w:after="0" w:line="240" w:lineRule="auto"/>
              <w:jc w:val="both"/>
              <w:rPr>
                <w:rFonts w:cs="Calibri"/>
              </w:rPr>
            </w:pPr>
            <w:r>
              <w:rPr>
                <w:rFonts w:cs="Calibri"/>
              </w:rPr>
              <w:t>2-8 La qualità di volontario è incompatibile con qualsiasi forma di rapporto di lavoro subordinato o autonomo e con ogni altro rapporto di lavoro retribuito con l’Associazione medesima.</w:t>
            </w:r>
          </w:p>
          <w:p w14:paraId="72EC78A7" w14:textId="0B7DD383" w:rsidR="00831D0A" w:rsidRDefault="009223BC">
            <w:pPr>
              <w:pBdr>
                <w:top w:val="nil"/>
                <w:left w:val="nil"/>
                <w:bottom w:val="nil"/>
                <w:right w:val="nil"/>
                <w:between w:val="nil"/>
              </w:pBdr>
              <w:spacing w:after="0" w:line="240" w:lineRule="auto"/>
              <w:jc w:val="both"/>
              <w:rPr>
                <w:rFonts w:cs="Calibri"/>
              </w:rPr>
            </w:pPr>
            <w:r>
              <w:rPr>
                <w:rFonts w:cs="Calibri"/>
              </w:rPr>
              <w:t xml:space="preserve">2-9 L’Associazione può assumere lavoratori dipendenti o avvalersi di prestazioni di lavoro autonomo o di altra natura esclusivamente nei limiti necessari al suo regolare funzionamento oppure occorrenti a qualificare o specializzare l’attività svolta. In ogni caso, il numero dei lavoratori impiegati nell’attività </w:t>
            </w:r>
            <w:r w:rsidR="007B12B8">
              <w:rPr>
                <w:rFonts w:cs="Calibri"/>
              </w:rPr>
              <w:t xml:space="preserve">deve </w:t>
            </w:r>
            <w:r w:rsidR="007B12B8" w:rsidRPr="0001652D">
              <w:rPr>
                <w:rFonts w:cs="Calibri"/>
              </w:rPr>
              <w:t xml:space="preserve">rispettare quanto previsto dall’art. 33, comma 1 </w:t>
            </w:r>
            <w:r w:rsidR="007B12B8" w:rsidRPr="0001652D">
              <w:t>del D.lgs. 117/2017</w:t>
            </w:r>
            <w:r w:rsidRPr="0001652D">
              <w:rPr>
                <w:rFonts w:cs="Calibri"/>
              </w:rPr>
              <w:t>.</w:t>
            </w:r>
          </w:p>
          <w:p w14:paraId="74DD80D2" w14:textId="77777777" w:rsidR="00831D0A" w:rsidRDefault="009223BC">
            <w:pPr>
              <w:pBdr>
                <w:top w:val="nil"/>
                <w:left w:val="nil"/>
                <w:bottom w:val="nil"/>
                <w:right w:val="nil"/>
                <w:between w:val="nil"/>
              </w:pBdr>
              <w:spacing w:after="0" w:line="240" w:lineRule="auto"/>
              <w:jc w:val="both"/>
              <w:rPr>
                <w:rFonts w:cs="Calibri"/>
              </w:rPr>
            </w:pPr>
            <w:r>
              <w:rPr>
                <w:rFonts w:cs="Calibri"/>
              </w:rPr>
              <w:t>2-10 L’Associazione tiene, a cura del Consiglio Direttivo, ed in conformità alla normativa applicabile,</w:t>
            </w:r>
            <w:r w:rsidR="00C4755A">
              <w:rPr>
                <w:rFonts w:cs="Calibri"/>
              </w:rPr>
              <w:t xml:space="preserve"> </w:t>
            </w:r>
            <w:r>
              <w:rPr>
                <w:rFonts w:cs="Calibri"/>
              </w:rPr>
              <w:t>un registro dei volontari che svolgono la loro attività in modo non occasionale.</w:t>
            </w:r>
          </w:p>
        </w:tc>
      </w:tr>
      <w:tr w:rsidR="00831D0A" w14:paraId="5BA6C854" w14:textId="77777777">
        <w:trPr>
          <w:trHeight w:val="7251"/>
          <w:jc w:val="right"/>
        </w:trPr>
        <w:tc>
          <w:tcPr>
            <w:tcW w:w="94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3BCE9F" w14:textId="77777777" w:rsidR="00831D0A" w:rsidRDefault="009223BC">
            <w:pPr>
              <w:pBdr>
                <w:top w:val="nil"/>
                <w:left w:val="nil"/>
                <w:bottom w:val="nil"/>
                <w:right w:val="nil"/>
                <w:between w:val="nil"/>
              </w:pBdr>
              <w:spacing w:after="0" w:line="240" w:lineRule="auto"/>
              <w:jc w:val="center"/>
              <w:rPr>
                <w:rFonts w:cs="Calibri"/>
                <w:b/>
              </w:rPr>
            </w:pPr>
            <w:r>
              <w:rPr>
                <w:rFonts w:cs="Calibri"/>
                <w:b/>
              </w:rPr>
              <w:lastRenderedPageBreak/>
              <w:t>Art. 3 PATRIMONIO ED ENTRATE</w:t>
            </w:r>
          </w:p>
          <w:p w14:paraId="5A72A05F" w14:textId="77777777" w:rsidR="00831D0A" w:rsidRDefault="00831D0A">
            <w:pPr>
              <w:pBdr>
                <w:top w:val="nil"/>
                <w:left w:val="nil"/>
                <w:bottom w:val="nil"/>
                <w:right w:val="nil"/>
                <w:between w:val="nil"/>
              </w:pBdr>
              <w:spacing w:after="0" w:line="240" w:lineRule="auto"/>
              <w:jc w:val="both"/>
              <w:rPr>
                <w:rFonts w:cs="Calibri"/>
              </w:rPr>
            </w:pPr>
          </w:p>
          <w:p w14:paraId="7A7F4AF4" w14:textId="2E99417A" w:rsidR="00831D0A" w:rsidRDefault="009223BC">
            <w:pPr>
              <w:pBdr>
                <w:top w:val="nil"/>
                <w:left w:val="nil"/>
                <w:bottom w:val="nil"/>
                <w:right w:val="nil"/>
                <w:between w:val="nil"/>
              </w:pBdr>
              <w:spacing w:after="0" w:line="240" w:lineRule="auto"/>
              <w:jc w:val="both"/>
              <w:rPr>
                <w:rFonts w:cs="Calibri"/>
              </w:rPr>
            </w:pPr>
            <w:r>
              <w:rPr>
                <w:rFonts w:cs="Calibri"/>
              </w:rPr>
              <w:t xml:space="preserve">3-1 Il patrimonio dell’Associazione è costituito dai beni mobili ed immobili che pervengono ad essa a qualsiasi titolo, da elargizioni e contributi da parte di enti pubblici e privati o persone fisiche, dagli avanzi netti di gestione. Qualora intenda ottenere il riconoscimento della personalità giuridica ai sensi dell’articolo 22 del Codice del Terzo settore, l’Associazione dovrà avere un patrimonio minimo non </w:t>
            </w:r>
            <w:r w:rsidRPr="0001652D">
              <w:rPr>
                <w:rFonts w:cs="Calibri"/>
              </w:rPr>
              <w:t>inferiore a quello previsto dal comma 4 del suddetto articolo, e successive</w:t>
            </w:r>
            <w:r>
              <w:rPr>
                <w:rFonts w:cs="Calibri"/>
              </w:rPr>
              <w:t xml:space="preserve"> modificazioni ed integrazioni.</w:t>
            </w:r>
          </w:p>
          <w:p w14:paraId="006B68CF" w14:textId="77777777" w:rsidR="00831D0A" w:rsidRDefault="009223BC">
            <w:pPr>
              <w:pBdr>
                <w:top w:val="nil"/>
                <w:left w:val="nil"/>
                <w:bottom w:val="nil"/>
                <w:right w:val="nil"/>
                <w:between w:val="nil"/>
              </w:pBdr>
              <w:spacing w:after="0" w:line="240" w:lineRule="auto"/>
              <w:jc w:val="both"/>
              <w:rPr>
                <w:rFonts w:cs="Calibri"/>
              </w:rPr>
            </w:pPr>
            <w:r>
              <w:rPr>
                <w:rFonts w:cs="Calibri"/>
              </w:rPr>
              <w:t>3-2 Per il perseguimento dei propri obiettivi e lo svolgimento delle proprie attività l’Associazione potrà avvalersi tra le altre delle seguenti entrate:</w:t>
            </w:r>
          </w:p>
          <w:p w14:paraId="33A06B8C" w14:textId="77777777" w:rsidR="00831D0A" w:rsidRDefault="009223BC">
            <w:pPr>
              <w:pBdr>
                <w:top w:val="nil"/>
                <w:left w:val="nil"/>
                <w:bottom w:val="nil"/>
                <w:right w:val="nil"/>
                <w:between w:val="nil"/>
              </w:pBdr>
              <w:spacing w:after="0" w:line="240" w:lineRule="auto"/>
              <w:jc w:val="both"/>
              <w:rPr>
                <w:rFonts w:cs="Calibri"/>
              </w:rPr>
            </w:pPr>
            <w:r>
              <w:rPr>
                <w:rFonts w:cs="Calibri"/>
              </w:rPr>
              <w:t>a) quote di iscrizione e corrispettivi per servizi istituzionali versati dai soci;</w:t>
            </w:r>
          </w:p>
          <w:p w14:paraId="2C4AA2FE" w14:textId="77777777" w:rsidR="00831D0A" w:rsidRDefault="009223BC">
            <w:pPr>
              <w:pBdr>
                <w:top w:val="nil"/>
                <w:left w:val="nil"/>
                <w:bottom w:val="nil"/>
                <w:right w:val="nil"/>
                <w:between w:val="nil"/>
              </w:pBdr>
              <w:spacing w:after="0" w:line="240" w:lineRule="auto"/>
              <w:jc w:val="both"/>
              <w:rPr>
                <w:rFonts w:cs="Calibri"/>
              </w:rPr>
            </w:pPr>
            <w:r>
              <w:rPr>
                <w:rFonts w:cs="Calibri"/>
              </w:rPr>
              <w:t xml:space="preserve">b) contributi e liberalità dei soci e di enti privati o pubblici, </w:t>
            </w:r>
          </w:p>
          <w:p w14:paraId="465BB40A" w14:textId="77777777" w:rsidR="00831D0A" w:rsidRDefault="009223BC">
            <w:pPr>
              <w:pBdr>
                <w:top w:val="nil"/>
                <w:left w:val="nil"/>
                <w:bottom w:val="nil"/>
                <w:right w:val="nil"/>
                <w:between w:val="nil"/>
              </w:pBdr>
              <w:spacing w:after="0" w:line="240" w:lineRule="auto"/>
              <w:jc w:val="both"/>
              <w:rPr>
                <w:rFonts w:cs="Calibri"/>
              </w:rPr>
            </w:pPr>
            <w:r>
              <w:rPr>
                <w:rFonts w:cs="Calibri"/>
              </w:rPr>
              <w:t>c) sottoscrizioni, raccolta fondi, raccolte pubbliche, donazioni, contributi e lasciti di enti pubblici, privati, associazioni e soci;</w:t>
            </w:r>
          </w:p>
          <w:p w14:paraId="4716C9F3" w14:textId="77777777" w:rsidR="00831D0A" w:rsidRDefault="009223BC">
            <w:pPr>
              <w:pBdr>
                <w:top w:val="nil"/>
                <w:left w:val="nil"/>
                <w:bottom w:val="nil"/>
                <w:right w:val="nil"/>
                <w:between w:val="nil"/>
              </w:pBdr>
              <w:spacing w:after="0" w:line="240" w:lineRule="auto"/>
              <w:jc w:val="both"/>
              <w:rPr>
                <w:rFonts w:cs="Calibri"/>
              </w:rPr>
            </w:pPr>
            <w:r>
              <w:rPr>
                <w:rFonts w:cs="Calibri"/>
              </w:rPr>
              <w:t>d) rendite patrimoniali;</w:t>
            </w:r>
          </w:p>
          <w:p w14:paraId="504E370F" w14:textId="77777777" w:rsidR="00831D0A" w:rsidRDefault="009223BC">
            <w:pPr>
              <w:pBdr>
                <w:top w:val="nil"/>
                <w:left w:val="nil"/>
                <w:bottom w:val="nil"/>
                <w:right w:val="nil"/>
                <w:between w:val="nil"/>
              </w:pBdr>
              <w:spacing w:after="0" w:line="240" w:lineRule="auto"/>
              <w:jc w:val="both"/>
              <w:rPr>
                <w:rFonts w:cs="Calibri"/>
              </w:rPr>
            </w:pPr>
            <w:r>
              <w:rPr>
                <w:rFonts w:cs="Calibri"/>
              </w:rPr>
              <w:t>e) proventi derivanti da attività commerciali svolte nei limiti consentiti dalla normativa vigente.</w:t>
            </w:r>
          </w:p>
          <w:p w14:paraId="63A314BC" w14:textId="77777777" w:rsidR="00831D0A" w:rsidRDefault="009223BC">
            <w:pPr>
              <w:pBdr>
                <w:top w:val="nil"/>
                <w:left w:val="nil"/>
                <w:bottom w:val="nil"/>
                <w:right w:val="nil"/>
                <w:between w:val="nil"/>
              </w:pBdr>
              <w:spacing w:after="0" w:line="240" w:lineRule="auto"/>
              <w:jc w:val="both"/>
              <w:rPr>
                <w:rFonts w:cs="Calibri"/>
              </w:rPr>
            </w:pPr>
            <w:r>
              <w:rPr>
                <w:rFonts w:cs="Calibri"/>
              </w:rPr>
              <w:t>3-3 In nessun caso, e quindi neppure in caso di scioglimento della Associazione, di morte, di estinzione, di recesso, o di esclusione dall’Associazione, può farsi luogo alla ripetizione di quanto versato al patrimonio dell’Associazione.</w:t>
            </w:r>
          </w:p>
          <w:p w14:paraId="025F6BC8" w14:textId="77777777" w:rsidR="00831D0A" w:rsidRDefault="009223BC">
            <w:pPr>
              <w:pBdr>
                <w:top w:val="nil"/>
                <w:left w:val="nil"/>
                <w:bottom w:val="nil"/>
                <w:right w:val="nil"/>
                <w:between w:val="nil"/>
              </w:pBdr>
              <w:spacing w:after="0" w:line="240" w:lineRule="auto"/>
              <w:jc w:val="both"/>
              <w:rPr>
                <w:rFonts w:cs="Calibri"/>
              </w:rPr>
            </w:pPr>
            <w:r>
              <w:rPr>
                <w:rFonts w:cs="Calibri"/>
              </w:rPr>
              <w:t>3-4 Per l’attività di interesse generale prestata, l’Associazione può ricevere soltanto il rimborso delle spese effettivamente sostenute e documentate, salvo che tale attività sia svolta quale attività secondaria e strumentale nei limiti di cui all’articolo 6 del Codice del Terzo settore, e successive modificazioni ed integrazioni.</w:t>
            </w:r>
          </w:p>
          <w:p w14:paraId="21B69852" w14:textId="77777777" w:rsidR="00831D0A" w:rsidRDefault="009223BC">
            <w:pPr>
              <w:pBdr>
                <w:top w:val="nil"/>
                <w:left w:val="nil"/>
                <w:bottom w:val="nil"/>
                <w:right w:val="nil"/>
                <w:between w:val="nil"/>
              </w:pBdr>
              <w:spacing w:after="0" w:line="240" w:lineRule="auto"/>
              <w:jc w:val="both"/>
              <w:rPr>
                <w:rFonts w:cs="Calibri"/>
              </w:rPr>
            </w:pPr>
            <w:r>
              <w:rPr>
                <w:rFonts w:cs="Calibri"/>
              </w:rPr>
              <w:t>3-5 I versamenti dei soci non creano altri diritti di partecipazione e, in particolare, non creano quote indivise di partecipazione trasmissibili a terzi, né per successione a titolo particolare, né per successione a titolo universale.</w:t>
            </w:r>
          </w:p>
          <w:p w14:paraId="74FE5243" w14:textId="77777777" w:rsidR="00831D0A" w:rsidRDefault="009223BC">
            <w:pPr>
              <w:pBdr>
                <w:top w:val="nil"/>
                <w:left w:val="nil"/>
                <w:bottom w:val="nil"/>
                <w:right w:val="nil"/>
                <w:between w:val="nil"/>
              </w:pBdr>
              <w:spacing w:after="0" w:line="240" w:lineRule="auto"/>
              <w:jc w:val="both"/>
              <w:rPr>
                <w:rFonts w:cs="Calibri"/>
              </w:rPr>
            </w:pPr>
            <w:r>
              <w:rPr>
                <w:rFonts w:cs="Calibri"/>
              </w:rPr>
              <w:t>3-6 Il Consiglio Direttivo annualmente stabilisce la quota di iscrizione da versarsi da parte dei soci sia all’atto dell’adesione iniziale che negli esercizi successivi.</w:t>
            </w:r>
          </w:p>
        </w:tc>
      </w:tr>
      <w:tr w:rsidR="00831D0A" w14:paraId="76BCB565" w14:textId="77777777">
        <w:trPr>
          <w:trHeight w:val="10891"/>
          <w:jc w:val="right"/>
        </w:trPr>
        <w:tc>
          <w:tcPr>
            <w:tcW w:w="94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601F40" w14:textId="77777777" w:rsidR="00831D0A" w:rsidRDefault="009223BC">
            <w:pPr>
              <w:pBdr>
                <w:top w:val="nil"/>
                <w:left w:val="nil"/>
                <w:bottom w:val="nil"/>
                <w:right w:val="nil"/>
                <w:between w:val="nil"/>
              </w:pBdr>
              <w:spacing w:after="0" w:line="240" w:lineRule="auto"/>
              <w:jc w:val="center"/>
              <w:rPr>
                <w:rFonts w:cs="Calibri"/>
                <w:b/>
              </w:rPr>
            </w:pPr>
            <w:r>
              <w:rPr>
                <w:rFonts w:cs="Calibri"/>
                <w:b/>
              </w:rPr>
              <w:lastRenderedPageBreak/>
              <w:t>Art. 4 SOCI: REQUISITI E PROCEDURA DI AMMISSIONE</w:t>
            </w:r>
          </w:p>
          <w:p w14:paraId="0A9BA0D6" w14:textId="77777777" w:rsidR="00831D0A" w:rsidRDefault="00831D0A">
            <w:pPr>
              <w:pBdr>
                <w:top w:val="nil"/>
                <w:left w:val="nil"/>
                <w:bottom w:val="nil"/>
                <w:right w:val="nil"/>
                <w:between w:val="nil"/>
              </w:pBdr>
              <w:spacing w:after="0" w:line="240" w:lineRule="auto"/>
              <w:jc w:val="both"/>
              <w:rPr>
                <w:rFonts w:cs="Calibri"/>
              </w:rPr>
            </w:pPr>
          </w:p>
          <w:p w14:paraId="0F75E944" w14:textId="77777777" w:rsidR="00831D0A" w:rsidRDefault="009223BC">
            <w:pPr>
              <w:pBdr>
                <w:top w:val="nil"/>
                <w:left w:val="nil"/>
                <w:bottom w:val="nil"/>
                <w:right w:val="nil"/>
                <w:between w:val="nil"/>
              </w:pBdr>
              <w:spacing w:after="0" w:line="240" w:lineRule="auto"/>
              <w:jc w:val="both"/>
              <w:rPr>
                <w:rFonts w:cs="Calibri"/>
              </w:rPr>
            </w:pPr>
            <w:r>
              <w:rPr>
                <w:rFonts w:cs="Calibri"/>
              </w:rPr>
              <w:t xml:space="preserve">4-1 Possono far parte dell’Associazione tutti coloro che ne condividano le finalità e i principi ispiratori e ne accettino lo statuto. L’Associazione deve sempre avere, sin dalla sua costituzione, almeno sette persone fisiche socie. Se tale numero minimo di soci viene meno, esso deve essere reintegrato entro un anno, trascorso il quale l’Associazione deve formulare richiesta di iscrizione in un’altra sezione del Registro unico nazionale del Terzo settore. Possono essere ammessi come soci organizzazioni di volontariato, altri enti del terzo settore ed altri enti senza scopo di lucro. Tuttavia, il numero degli enti diversi dalle organizzazioni di volontariato eventualmente ammessi non può essere superiore al cinquanta per cento del numero delle organizzazioni di volontariato socie. </w:t>
            </w:r>
          </w:p>
          <w:p w14:paraId="3982A008" w14:textId="77777777" w:rsidR="00831D0A" w:rsidRDefault="009223BC">
            <w:pPr>
              <w:pBdr>
                <w:top w:val="nil"/>
                <w:left w:val="nil"/>
                <w:bottom w:val="nil"/>
                <w:right w:val="nil"/>
                <w:between w:val="nil"/>
              </w:pBdr>
              <w:spacing w:after="0" w:line="240" w:lineRule="auto"/>
              <w:jc w:val="both"/>
              <w:rPr>
                <w:rFonts w:cs="Calibri"/>
              </w:rPr>
            </w:pPr>
            <w:r>
              <w:rPr>
                <w:rFonts w:cs="Calibri"/>
              </w:rPr>
              <w:t>4-2 L’adesione all’Associazione è a tempo indeterminato e non può essere disposta per un periodo temporaneo. L’Associazione tiene un libro dei soci a cura del Consiglio Direttivo.</w:t>
            </w:r>
          </w:p>
          <w:p w14:paraId="634233F0" w14:textId="77777777" w:rsidR="00831D0A" w:rsidRDefault="009223BC">
            <w:pPr>
              <w:pBdr>
                <w:top w:val="nil"/>
                <w:left w:val="nil"/>
                <w:bottom w:val="nil"/>
                <w:right w:val="nil"/>
                <w:between w:val="nil"/>
              </w:pBdr>
              <w:spacing w:after="0" w:line="240" w:lineRule="auto"/>
              <w:jc w:val="both"/>
              <w:rPr>
                <w:rFonts w:cs="Calibri"/>
              </w:rPr>
            </w:pPr>
            <w:r>
              <w:rPr>
                <w:rFonts w:cs="Calibri"/>
              </w:rPr>
              <w:t>4-3 Chi intende aderire all’Associazione deve presentare domanda al Consiglio Direttivo o ad un consigliere appositamente delegato dal medesimo Consiglio, recante la dichiarazione di condividere le finalità dell’Associazione e l’impegno ad osservarne statuto e regolamenti.</w:t>
            </w:r>
          </w:p>
          <w:p w14:paraId="7DCF60A4" w14:textId="77777777" w:rsidR="00831D0A" w:rsidRDefault="009223BC">
            <w:pPr>
              <w:spacing w:after="0" w:line="240" w:lineRule="auto"/>
              <w:jc w:val="both"/>
            </w:pPr>
            <w:r>
              <w:t>4-4 Il Consiglio Direttivo, o un consigliere a ciò delegato da quest’ultimo, esaminano entro sessanta giorni le domande presentate e dispongono in merito all’accoglimento o meno delle stesse, dandone comunicazione all’interessato. In caso di accoglimento, la deliberazione è immediatamente efficace e determina l’immediato acquisto della qualifica di socio da parte dell’istante. Qualora al conseguimento dello status di socio si accompagni il rilascio di una tessera, quest’ultima deve essere prontamente consegnata al nuovo socio. La deliberazione di ammissione del nuovo socio è senza indugio annotata nel libro dei soci. Il rigetto della domanda deve essere motivato; chi ha proposto la domanda può, entro sessanta giorni dalla comunicazione della deliberazione di rigetto, chiedere che sull’istanza si pronunci l’Assemblea dei soci, che delibera, se non appositamente convocata, in occasione della sua successiva convocazione.</w:t>
            </w:r>
          </w:p>
          <w:p w14:paraId="17BB6758" w14:textId="77777777" w:rsidR="00831D0A" w:rsidRDefault="009223BC">
            <w:pPr>
              <w:spacing w:after="0" w:line="240" w:lineRule="auto"/>
              <w:jc w:val="both"/>
            </w:pPr>
            <w:r>
              <w:t>4-5 La qualifica di socio è personale e non è trasmissibile per nessun motivo e titolo.</w:t>
            </w:r>
          </w:p>
          <w:p w14:paraId="0B7866E0" w14:textId="77777777" w:rsidR="00831D0A" w:rsidRDefault="009223BC">
            <w:pPr>
              <w:pBdr>
                <w:top w:val="nil"/>
                <w:left w:val="nil"/>
                <w:bottom w:val="nil"/>
                <w:right w:val="nil"/>
                <w:between w:val="nil"/>
              </w:pBdr>
              <w:spacing w:after="0" w:line="240" w:lineRule="auto"/>
              <w:jc w:val="both"/>
              <w:rPr>
                <w:rFonts w:cs="Calibri"/>
              </w:rPr>
            </w:pPr>
            <w:r>
              <w:rPr>
                <w:rFonts w:cs="Calibri"/>
              </w:rPr>
              <w:t>4-6 Tutti i soci sono effettivi e hanno i medesimi diritti, che esercitano nel rispetto delle norme statutarie e regolamentari. In particolare, i soci hanno:</w:t>
            </w:r>
          </w:p>
          <w:p w14:paraId="250F52ED" w14:textId="77777777" w:rsidR="00831D0A" w:rsidRDefault="009223BC">
            <w:pPr>
              <w:pBdr>
                <w:top w:val="nil"/>
                <w:left w:val="nil"/>
                <w:bottom w:val="nil"/>
                <w:right w:val="nil"/>
                <w:between w:val="nil"/>
              </w:pBdr>
              <w:spacing w:after="0" w:line="240" w:lineRule="auto"/>
              <w:jc w:val="both"/>
              <w:rPr>
                <w:rFonts w:cs="Calibri"/>
              </w:rPr>
            </w:pPr>
            <w:r>
              <w:rPr>
                <w:rFonts w:cs="Calibri"/>
              </w:rPr>
              <w:t>a) il diritto a partecipare alle attività associative;</w:t>
            </w:r>
          </w:p>
          <w:p w14:paraId="57ED26BD" w14:textId="78BB0456" w:rsidR="00831D0A" w:rsidRDefault="009223BC">
            <w:pPr>
              <w:pBdr>
                <w:top w:val="nil"/>
                <w:left w:val="nil"/>
                <w:bottom w:val="nil"/>
                <w:right w:val="nil"/>
                <w:between w:val="nil"/>
              </w:pBdr>
              <w:spacing w:after="0" w:line="240" w:lineRule="auto"/>
              <w:jc w:val="both"/>
              <w:rPr>
                <w:rFonts w:cs="Calibri"/>
              </w:rPr>
            </w:pPr>
            <w:r>
              <w:rPr>
                <w:rFonts w:cs="Calibri"/>
              </w:rPr>
              <w:t xml:space="preserve">b) il diritto di </w:t>
            </w:r>
            <w:r w:rsidRPr="009E2BEF">
              <w:rPr>
                <w:rFonts w:cs="Calibri"/>
              </w:rPr>
              <w:t xml:space="preserve">voto </w:t>
            </w:r>
            <w:r w:rsidR="00FF74F0" w:rsidRPr="009E2BEF">
              <w:rPr>
                <w:rFonts w:cs="Calibri"/>
              </w:rPr>
              <w:t>in assemble</w:t>
            </w:r>
            <w:r w:rsidR="00594F07">
              <w:rPr>
                <w:rFonts w:cs="Calibri"/>
              </w:rPr>
              <w:t>a</w:t>
            </w:r>
            <w:r>
              <w:rPr>
                <w:rFonts w:cs="Calibri"/>
              </w:rPr>
              <w:t>;</w:t>
            </w:r>
          </w:p>
          <w:p w14:paraId="0D2E7A10" w14:textId="0C4ECACC" w:rsidR="00831D0A" w:rsidRDefault="005C468D">
            <w:pPr>
              <w:pBdr>
                <w:top w:val="nil"/>
                <w:left w:val="nil"/>
                <w:bottom w:val="nil"/>
                <w:right w:val="nil"/>
                <w:between w:val="nil"/>
              </w:pBdr>
              <w:spacing w:after="0" w:line="240" w:lineRule="auto"/>
              <w:jc w:val="both"/>
              <w:rPr>
                <w:rFonts w:cs="Calibri"/>
              </w:rPr>
            </w:pPr>
            <w:r>
              <w:rPr>
                <w:rFonts w:cs="Calibri"/>
              </w:rPr>
              <w:t>c) il diritto di candidarsi, se maggiorenni, alle cariche sociali;</w:t>
            </w:r>
          </w:p>
          <w:p w14:paraId="4B0D800B" w14:textId="139C07A0" w:rsidR="00831D0A" w:rsidRDefault="005C468D">
            <w:pPr>
              <w:pBdr>
                <w:top w:val="nil"/>
                <w:left w:val="nil"/>
                <w:bottom w:val="nil"/>
                <w:right w:val="nil"/>
                <w:between w:val="nil"/>
              </w:pBdr>
              <w:spacing w:after="0" w:line="240" w:lineRule="auto"/>
              <w:jc w:val="both"/>
              <w:rPr>
                <w:rFonts w:cs="Calibri"/>
              </w:rPr>
            </w:pPr>
            <w:r>
              <w:rPr>
                <w:rFonts w:cs="Calibri"/>
              </w:rPr>
              <w:t>d) il diritto di esaminare i libri sociali facendone richiesta motivata al Consiglio Direttivo, che consente al socio l’esame entro 30 giorni dalla richiesta. L’eventuale estrazione di copie è a spese del socio richiedente e deve avvenire nel rispetto della normativa sulla privacy.</w:t>
            </w:r>
          </w:p>
          <w:p w14:paraId="5FF603BB" w14:textId="77777777" w:rsidR="00831D0A" w:rsidRDefault="009223BC">
            <w:pPr>
              <w:pBdr>
                <w:top w:val="nil"/>
                <w:left w:val="nil"/>
                <w:bottom w:val="nil"/>
                <w:right w:val="nil"/>
                <w:between w:val="nil"/>
              </w:pBdr>
              <w:spacing w:after="0" w:line="240" w:lineRule="auto"/>
              <w:jc w:val="both"/>
              <w:rPr>
                <w:rFonts w:cs="Calibri"/>
              </w:rPr>
            </w:pPr>
            <w:r>
              <w:rPr>
                <w:rFonts w:cs="Calibri"/>
              </w:rPr>
              <w:t xml:space="preserve">4-7 Tutti i soci hanno i medesimi obblighi, così come fissati dallo statuto e dalla normativa vigenti. In particolare, essi sono tenuti ad osservare lo statuto, a rispettare le decisioni degli organi sociali e a versare le quote associative. </w:t>
            </w:r>
          </w:p>
          <w:p w14:paraId="7BF9FFB0" w14:textId="77777777" w:rsidR="00831D0A" w:rsidRDefault="009223BC">
            <w:pPr>
              <w:pBdr>
                <w:top w:val="nil"/>
                <w:left w:val="nil"/>
                <w:bottom w:val="nil"/>
                <w:right w:val="nil"/>
                <w:between w:val="nil"/>
              </w:pBdr>
              <w:spacing w:after="0" w:line="240" w:lineRule="auto"/>
              <w:jc w:val="both"/>
              <w:rPr>
                <w:rFonts w:cs="Calibri"/>
              </w:rPr>
            </w:pPr>
            <w:r>
              <w:rPr>
                <w:rFonts w:cs="Calibri"/>
              </w:rPr>
              <w:t>4-8 Le quote associative non sono trasferibili, rivalutabili né restituibili ai soci.</w:t>
            </w:r>
          </w:p>
          <w:p w14:paraId="40D2EC36" w14:textId="77777777" w:rsidR="00831D0A" w:rsidRDefault="009223BC">
            <w:pPr>
              <w:pBdr>
                <w:top w:val="nil"/>
                <w:left w:val="nil"/>
                <w:bottom w:val="nil"/>
                <w:right w:val="nil"/>
                <w:between w:val="nil"/>
              </w:pBdr>
              <w:spacing w:after="0" w:line="240" w:lineRule="auto"/>
              <w:jc w:val="both"/>
              <w:rPr>
                <w:rFonts w:cs="Calibri"/>
              </w:rPr>
            </w:pPr>
            <w:r>
              <w:rPr>
                <w:rFonts w:cs="Calibri"/>
              </w:rPr>
              <w:t>4-9 I soci minori di età formulano la domanda di ammissione, esercitano i propri diritti, incluso il diritto di voto in assemblea, ed adempiono i propri obblighi mediante i loro rappresentanti legali.</w:t>
            </w:r>
          </w:p>
        </w:tc>
      </w:tr>
      <w:tr w:rsidR="00831D0A" w14:paraId="0F4C9318" w14:textId="77777777">
        <w:trPr>
          <w:trHeight w:val="4651"/>
          <w:jc w:val="right"/>
        </w:trPr>
        <w:tc>
          <w:tcPr>
            <w:tcW w:w="94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87E578" w14:textId="77777777" w:rsidR="00831D0A" w:rsidRDefault="009223BC">
            <w:pPr>
              <w:pBdr>
                <w:top w:val="nil"/>
                <w:left w:val="nil"/>
                <w:bottom w:val="nil"/>
                <w:right w:val="nil"/>
                <w:between w:val="nil"/>
              </w:pBdr>
              <w:spacing w:after="0" w:line="240" w:lineRule="auto"/>
              <w:jc w:val="center"/>
              <w:rPr>
                <w:rFonts w:cs="Calibri"/>
                <w:b/>
              </w:rPr>
            </w:pPr>
            <w:r>
              <w:rPr>
                <w:rFonts w:cs="Calibri"/>
                <w:b/>
              </w:rPr>
              <w:lastRenderedPageBreak/>
              <w:t>Art. 5 PERDITA DELLA QUALIFICA DI SOCIO</w:t>
            </w:r>
          </w:p>
          <w:p w14:paraId="387AF726" w14:textId="77777777" w:rsidR="00831D0A" w:rsidRDefault="00831D0A">
            <w:pPr>
              <w:pBdr>
                <w:top w:val="nil"/>
                <w:left w:val="nil"/>
                <w:bottom w:val="nil"/>
                <w:right w:val="nil"/>
                <w:between w:val="nil"/>
              </w:pBdr>
              <w:spacing w:after="0" w:line="240" w:lineRule="auto"/>
              <w:jc w:val="both"/>
              <w:rPr>
                <w:rFonts w:cs="Calibri"/>
              </w:rPr>
            </w:pPr>
          </w:p>
          <w:p w14:paraId="60683C60" w14:textId="77777777" w:rsidR="00831D0A" w:rsidRDefault="009223BC">
            <w:pPr>
              <w:pBdr>
                <w:top w:val="nil"/>
                <w:left w:val="nil"/>
                <w:bottom w:val="nil"/>
                <w:right w:val="nil"/>
                <w:between w:val="nil"/>
              </w:pBdr>
              <w:spacing w:after="0" w:line="240" w:lineRule="auto"/>
              <w:jc w:val="both"/>
              <w:rPr>
                <w:rFonts w:cs="Calibri"/>
              </w:rPr>
            </w:pPr>
            <w:r>
              <w:rPr>
                <w:rFonts w:cs="Calibri"/>
              </w:rPr>
              <w:t>5-1 Oltre che per morte, la qualifica di socio si perde per recesso, per decadenza o per esclusione.</w:t>
            </w:r>
          </w:p>
          <w:p w14:paraId="19E12B55" w14:textId="77777777" w:rsidR="00831D0A" w:rsidRDefault="009223BC">
            <w:pPr>
              <w:pBdr>
                <w:top w:val="nil"/>
                <w:left w:val="nil"/>
                <w:bottom w:val="nil"/>
                <w:right w:val="nil"/>
                <w:between w:val="nil"/>
              </w:pBdr>
              <w:spacing w:after="0" w:line="240" w:lineRule="auto"/>
              <w:jc w:val="both"/>
              <w:rPr>
                <w:rFonts w:cs="Calibri"/>
              </w:rPr>
            </w:pPr>
            <w:r>
              <w:rPr>
                <w:rFonts w:cs="Calibri"/>
              </w:rPr>
              <w:t>5-2 Il socio può in qualsiasi momento notificare al Consiglio Direttivo la sua volontà di recedere dall’Associazione. Il recesso ha efficacia dal trentesimo giorno successivo a quello nel quale la relativa comunicazione è ricevuta dal Consiglio Direttivo, salvo che lo stesso Consiglio Direttivo nell’esaminare la richiesta non accordi un termine minore.</w:t>
            </w:r>
          </w:p>
          <w:p w14:paraId="6E482A67" w14:textId="77777777" w:rsidR="00831D0A" w:rsidRDefault="009223BC">
            <w:pPr>
              <w:pBdr>
                <w:top w:val="nil"/>
                <w:left w:val="nil"/>
                <w:bottom w:val="nil"/>
                <w:right w:val="nil"/>
                <w:between w:val="nil"/>
              </w:pBdr>
              <w:spacing w:after="0" w:line="240" w:lineRule="auto"/>
              <w:jc w:val="both"/>
              <w:rPr>
                <w:rFonts w:cs="Calibri"/>
              </w:rPr>
            </w:pPr>
            <w:r>
              <w:rPr>
                <w:rFonts w:cs="Calibri"/>
              </w:rPr>
              <w:t>5-3 I soci decadono automaticamente dalla qualifica di socio qualora non provvedano al versamento delle quote associative annuali entro il ____________ di ogni anno.</w:t>
            </w:r>
          </w:p>
          <w:p w14:paraId="618F990B" w14:textId="77777777" w:rsidR="00831D0A" w:rsidRDefault="009223BC">
            <w:pPr>
              <w:pBdr>
                <w:top w:val="nil"/>
                <w:left w:val="nil"/>
                <w:bottom w:val="nil"/>
                <w:right w:val="nil"/>
                <w:between w:val="nil"/>
              </w:pBdr>
              <w:spacing w:after="0" w:line="240" w:lineRule="auto"/>
              <w:jc w:val="both"/>
              <w:rPr>
                <w:rFonts w:cs="Calibri"/>
              </w:rPr>
            </w:pPr>
            <w:r>
              <w:rPr>
                <w:rFonts w:cs="Calibri"/>
              </w:rPr>
              <w:t>5-4 Nel caso di gravi violazioni delle regole associative e dei principi e valori fondativi dell’Associazione il socio può essere escluso con deliberazione motivata del Consiglio Direttivo, comunicata al socio interessato, il quale può presentare, entro trenta giorni dalla data di comunicazione della delibera di esclusione, ricorso all’Assemblea dei soci, che delibera, se non appositamente convocata, in occasione della sua successiva convocazione.</w:t>
            </w:r>
          </w:p>
          <w:p w14:paraId="5CEF1CED" w14:textId="77777777" w:rsidR="00831D0A" w:rsidRDefault="009223BC">
            <w:pPr>
              <w:pBdr>
                <w:top w:val="nil"/>
                <w:left w:val="nil"/>
                <w:bottom w:val="nil"/>
                <w:right w:val="nil"/>
                <w:between w:val="nil"/>
              </w:pBdr>
              <w:spacing w:after="0" w:line="240" w:lineRule="auto"/>
              <w:jc w:val="both"/>
              <w:rPr>
                <w:rFonts w:cs="Calibri"/>
              </w:rPr>
            </w:pPr>
            <w:r>
              <w:rPr>
                <w:rFonts w:cs="Calibri"/>
              </w:rPr>
              <w:t>5-5 In qualsiasi caso di perdita della qualifica di socio, il socio è senza indugio cancellato dal libro dei soci.</w:t>
            </w:r>
          </w:p>
          <w:p w14:paraId="5C359972" w14:textId="77777777" w:rsidR="00831D0A" w:rsidRDefault="009223BC">
            <w:pPr>
              <w:pBdr>
                <w:top w:val="nil"/>
                <w:left w:val="nil"/>
                <w:bottom w:val="nil"/>
                <w:right w:val="nil"/>
                <w:between w:val="nil"/>
              </w:pBdr>
              <w:spacing w:after="0" w:line="240" w:lineRule="auto"/>
              <w:jc w:val="both"/>
              <w:rPr>
                <w:rFonts w:cs="Calibri"/>
              </w:rPr>
            </w:pPr>
            <w:r>
              <w:rPr>
                <w:rFonts w:cs="Calibri"/>
              </w:rPr>
              <w:t xml:space="preserve">5-6 La perdita per qualsiasi causa della qualifica di socio non attribuisce a quest’ultimo alcun diritto alla restituzione delle quote e dei contributi versati all’Associazione. </w:t>
            </w:r>
          </w:p>
        </w:tc>
      </w:tr>
      <w:tr w:rsidR="00831D0A" w14:paraId="1C97E0A8" w14:textId="77777777">
        <w:trPr>
          <w:trHeight w:val="1791"/>
          <w:jc w:val="right"/>
        </w:trPr>
        <w:tc>
          <w:tcPr>
            <w:tcW w:w="94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B3A9AF" w14:textId="77777777" w:rsidR="00831D0A" w:rsidRDefault="009223BC">
            <w:pPr>
              <w:pBdr>
                <w:top w:val="nil"/>
                <w:left w:val="nil"/>
                <w:bottom w:val="nil"/>
                <w:right w:val="nil"/>
                <w:between w:val="nil"/>
              </w:pBdr>
              <w:spacing w:after="0" w:line="240" w:lineRule="auto"/>
              <w:jc w:val="center"/>
              <w:rPr>
                <w:rFonts w:cs="Calibri"/>
                <w:b/>
              </w:rPr>
            </w:pPr>
            <w:r>
              <w:rPr>
                <w:rFonts w:cs="Calibri"/>
                <w:b/>
              </w:rPr>
              <w:t>Art. 6 OBBLIGHI ASSICURATIVI</w:t>
            </w:r>
          </w:p>
          <w:p w14:paraId="12814743" w14:textId="77777777" w:rsidR="00831D0A" w:rsidRDefault="00831D0A">
            <w:pPr>
              <w:pBdr>
                <w:top w:val="nil"/>
                <w:left w:val="nil"/>
                <w:bottom w:val="nil"/>
                <w:right w:val="nil"/>
                <w:between w:val="nil"/>
              </w:pBdr>
              <w:spacing w:after="0" w:line="240" w:lineRule="auto"/>
              <w:jc w:val="both"/>
              <w:rPr>
                <w:rFonts w:cs="Calibri"/>
              </w:rPr>
            </w:pPr>
          </w:p>
          <w:p w14:paraId="0497A105" w14:textId="77777777" w:rsidR="00831D0A" w:rsidRDefault="009223BC">
            <w:pPr>
              <w:pBdr>
                <w:top w:val="nil"/>
                <w:left w:val="nil"/>
                <w:bottom w:val="nil"/>
                <w:right w:val="nil"/>
                <w:between w:val="nil"/>
              </w:pBdr>
              <w:spacing w:after="0" w:line="240" w:lineRule="auto"/>
              <w:jc w:val="both"/>
              <w:rPr>
                <w:rFonts w:cs="Calibri"/>
              </w:rPr>
            </w:pPr>
            <w:r>
              <w:rPr>
                <w:rFonts w:cs="Calibri"/>
              </w:rPr>
              <w:t xml:space="preserve">6-1 L’Associazione dovrà dotarsi di copertura assicurativa per la responsabilità civile verso terzi e dovrà inoltre sottoscrivere copertura assicurativa contro gli infortuni a beneficio dei singoli soci. </w:t>
            </w:r>
          </w:p>
          <w:p w14:paraId="480901D3" w14:textId="77777777" w:rsidR="00831D0A" w:rsidRDefault="009223BC">
            <w:pPr>
              <w:pBdr>
                <w:top w:val="nil"/>
                <w:left w:val="nil"/>
                <w:bottom w:val="nil"/>
                <w:right w:val="nil"/>
                <w:between w:val="nil"/>
              </w:pBdr>
              <w:spacing w:after="0" w:line="240" w:lineRule="auto"/>
              <w:jc w:val="both"/>
              <w:rPr>
                <w:rFonts w:cs="Calibri"/>
              </w:rPr>
            </w:pPr>
            <w:r>
              <w:rPr>
                <w:rFonts w:cs="Calibri"/>
              </w:rPr>
              <w:t>6-2 L’Associazione è tenuta ad assicurare i volontari di cui si avvale, anche occasionalmente, contro gli infortuni e le malattie connessi allo svolgimento dell’attività di volontariato, nonché per la responsabilità civile verso i terzi.</w:t>
            </w:r>
          </w:p>
        </w:tc>
      </w:tr>
      <w:tr w:rsidR="00831D0A" w14:paraId="513CAF0D" w14:textId="77777777">
        <w:trPr>
          <w:trHeight w:val="3351"/>
          <w:jc w:val="right"/>
        </w:trPr>
        <w:tc>
          <w:tcPr>
            <w:tcW w:w="94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92612E" w14:textId="77777777" w:rsidR="00831D0A" w:rsidRDefault="009223BC">
            <w:pPr>
              <w:pBdr>
                <w:top w:val="nil"/>
                <w:left w:val="nil"/>
                <w:bottom w:val="nil"/>
                <w:right w:val="nil"/>
                <w:between w:val="nil"/>
              </w:pBdr>
              <w:spacing w:after="0" w:line="240" w:lineRule="auto"/>
              <w:jc w:val="center"/>
              <w:rPr>
                <w:rFonts w:cs="Calibri"/>
                <w:b/>
              </w:rPr>
            </w:pPr>
            <w:r>
              <w:rPr>
                <w:rFonts w:cs="Calibri"/>
                <w:b/>
              </w:rPr>
              <w:t>Art. 7 ORGANI DELL’ASSOCIAZIONE</w:t>
            </w:r>
          </w:p>
          <w:p w14:paraId="4FA6D483" w14:textId="77777777" w:rsidR="00831D0A" w:rsidRDefault="00831D0A">
            <w:pPr>
              <w:pBdr>
                <w:top w:val="nil"/>
                <w:left w:val="nil"/>
                <w:bottom w:val="nil"/>
                <w:right w:val="nil"/>
                <w:between w:val="nil"/>
              </w:pBdr>
              <w:spacing w:after="0" w:line="240" w:lineRule="auto"/>
              <w:jc w:val="both"/>
              <w:rPr>
                <w:rFonts w:cs="Calibri"/>
              </w:rPr>
            </w:pPr>
          </w:p>
          <w:p w14:paraId="4E338546" w14:textId="77777777" w:rsidR="00831D0A" w:rsidRDefault="009223BC">
            <w:pPr>
              <w:pBdr>
                <w:top w:val="nil"/>
                <w:left w:val="nil"/>
                <w:bottom w:val="nil"/>
                <w:right w:val="nil"/>
                <w:between w:val="nil"/>
              </w:pBdr>
              <w:spacing w:after="0" w:line="240" w:lineRule="auto"/>
              <w:jc w:val="both"/>
              <w:rPr>
                <w:rFonts w:cs="Calibri"/>
              </w:rPr>
            </w:pPr>
            <w:r>
              <w:rPr>
                <w:rFonts w:cs="Calibri"/>
              </w:rPr>
              <w:t>7-1 L'ordinamento interno dell’Associazione si basa sui principi di democrazia e di uguaglianza dei diritti di tutti i soci. Le cariche sociali sono elettive.</w:t>
            </w:r>
          </w:p>
          <w:p w14:paraId="298CA68C" w14:textId="77777777" w:rsidR="00831D0A" w:rsidRDefault="009223BC">
            <w:pPr>
              <w:pBdr>
                <w:top w:val="nil"/>
                <w:left w:val="nil"/>
                <w:bottom w:val="nil"/>
                <w:right w:val="nil"/>
                <w:between w:val="nil"/>
              </w:pBdr>
              <w:spacing w:after="0" w:line="240" w:lineRule="auto"/>
              <w:jc w:val="both"/>
              <w:rPr>
                <w:rFonts w:cs="Calibri"/>
              </w:rPr>
            </w:pPr>
            <w:r>
              <w:rPr>
                <w:rFonts w:cs="Calibri"/>
              </w:rPr>
              <w:t>7-2 Sono organi dell’Associazione:</w:t>
            </w:r>
          </w:p>
          <w:p w14:paraId="13DE13B7" w14:textId="77777777" w:rsidR="00831D0A" w:rsidRDefault="009223BC">
            <w:pPr>
              <w:pBdr>
                <w:top w:val="nil"/>
                <w:left w:val="nil"/>
                <w:bottom w:val="nil"/>
                <w:right w:val="nil"/>
                <w:between w:val="nil"/>
              </w:pBdr>
              <w:spacing w:after="0" w:line="240" w:lineRule="auto"/>
              <w:jc w:val="both"/>
              <w:rPr>
                <w:rFonts w:cs="Calibri"/>
              </w:rPr>
            </w:pPr>
            <w:r>
              <w:rPr>
                <w:rFonts w:cs="Calibri"/>
              </w:rPr>
              <w:t>a) l’Assemblea;</w:t>
            </w:r>
          </w:p>
          <w:p w14:paraId="49A71890" w14:textId="77777777" w:rsidR="00831D0A" w:rsidRDefault="009223BC">
            <w:pPr>
              <w:pBdr>
                <w:top w:val="nil"/>
                <w:left w:val="nil"/>
                <w:bottom w:val="nil"/>
                <w:right w:val="nil"/>
                <w:between w:val="nil"/>
              </w:pBdr>
              <w:spacing w:after="0" w:line="240" w:lineRule="auto"/>
              <w:jc w:val="both"/>
              <w:rPr>
                <w:rFonts w:cs="Calibri"/>
              </w:rPr>
            </w:pPr>
            <w:r>
              <w:rPr>
                <w:rFonts w:cs="Calibri"/>
              </w:rPr>
              <w:t>b) il Presidente;</w:t>
            </w:r>
          </w:p>
          <w:p w14:paraId="2A663849" w14:textId="77777777" w:rsidR="00831D0A" w:rsidRDefault="009223BC">
            <w:pPr>
              <w:pBdr>
                <w:top w:val="nil"/>
                <w:left w:val="nil"/>
                <w:bottom w:val="nil"/>
                <w:right w:val="nil"/>
                <w:between w:val="nil"/>
              </w:pBdr>
              <w:spacing w:after="0" w:line="240" w:lineRule="auto"/>
              <w:jc w:val="both"/>
              <w:rPr>
                <w:rFonts w:cs="Calibri"/>
              </w:rPr>
            </w:pPr>
            <w:r>
              <w:rPr>
                <w:rFonts w:cs="Calibri"/>
              </w:rPr>
              <w:t>c) il Consiglio Direttivo;</w:t>
            </w:r>
          </w:p>
          <w:p w14:paraId="2E8A188B" w14:textId="77777777" w:rsidR="00831D0A" w:rsidRDefault="009223BC">
            <w:pPr>
              <w:pBdr>
                <w:top w:val="nil"/>
                <w:left w:val="nil"/>
                <w:bottom w:val="nil"/>
                <w:right w:val="nil"/>
                <w:between w:val="nil"/>
              </w:pBdr>
              <w:spacing w:after="0" w:line="240" w:lineRule="auto"/>
              <w:jc w:val="both"/>
              <w:rPr>
                <w:rFonts w:cs="Calibri"/>
              </w:rPr>
            </w:pPr>
            <w:r>
              <w:rPr>
                <w:rFonts w:cs="Calibri"/>
              </w:rPr>
              <w:t>d) l’Organo di controllo, nei casi in cui la sua nomina sia per legge obbligatoria.</w:t>
            </w:r>
          </w:p>
          <w:p w14:paraId="02DC660A" w14:textId="77777777" w:rsidR="00831D0A" w:rsidRDefault="009223BC">
            <w:pPr>
              <w:pBdr>
                <w:top w:val="nil"/>
                <w:left w:val="nil"/>
                <w:bottom w:val="nil"/>
                <w:right w:val="nil"/>
                <w:between w:val="nil"/>
              </w:pBdr>
              <w:spacing w:after="0" w:line="240" w:lineRule="auto"/>
              <w:jc w:val="both"/>
              <w:rPr>
                <w:rFonts w:cs="Calibri"/>
              </w:rPr>
            </w:pPr>
            <w:r>
              <w:rPr>
                <w:rFonts w:cs="Calibri"/>
              </w:rPr>
              <w:t>7-3 Fatta eccezione per i componenti dell’Organo di controllo, ove nominato, che siano in possesso dei requisiti di cui all’art. 2397, comma 2, cod. civ., tutte le cariche sociali sono gratuite, salvo il rimborso delle spese documentate sostenute per ragioni dell’ufficio ricoperto, purché nell’ambito di quanto preventivamente autorizzato dal Consiglio Direttivo.</w:t>
            </w:r>
          </w:p>
          <w:p w14:paraId="5C43436E" w14:textId="77777777" w:rsidR="00831D0A" w:rsidRDefault="009223BC">
            <w:pPr>
              <w:pBdr>
                <w:top w:val="nil"/>
                <w:left w:val="nil"/>
                <w:bottom w:val="nil"/>
                <w:right w:val="nil"/>
                <w:between w:val="nil"/>
              </w:pBdr>
              <w:spacing w:after="0" w:line="240" w:lineRule="auto"/>
              <w:jc w:val="both"/>
              <w:rPr>
                <w:rFonts w:cs="Calibri"/>
              </w:rPr>
            </w:pPr>
            <w:r>
              <w:rPr>
                <w:rFonts w:cs="Calibri"/>
              </w:rPr>
              <w:t>7-4 Tutti gli organi dell’Associazione possono riunirsi in modalità “ a distanza”, con gli intervenuti dislocati in più luoghi, contigui o distanti, audio/video collegati, a condizione che siano rispettati il metodo collegiale e i principi di buona fede e di parità di trattamento dei componenti dell’organo.</w:t>
            </w:r>
          </w:p>
          <w:p w14:paraId="1B7EBCD7" w14:textId="77777777" w:rsidR="00831D0A" w:rsidRDefault="009223BC">
            <w:pPr>
              <w:pBdr>
                <w:top w:val="nil"/>
                <w:left w:val="nil"/>
                <w:bottom w:val="nil"/>
                <w:right w:val="nil"/>
                <w:between w:val="nil"/>
              </w:pBdr>
              <w:spacing w:after="0" w:line="240" w:lineRule="auto"/>
              <w:jc w:val="both"/>
              <w:rPr>
                <w:rFonts w:cs="Calibri"/>
              </w:rPr>
            </w:pPr>
            <w:r>
              <w:rPr>
                <w:rFonts w:cs="Calibri"/>
              </w:rPr>
              <w:t>7-5 L’Associazione deve tenere i seguenti libri sociali:</w:t>
            </w:r>
          </w:p>
          <w:p w14:paraId="681F4178" w14:textId="77777777" w:rsidR="00831D0A" w:rsidRDefault="009223BC">
            <w:pPr>
              <w:numPr>
                <w:ilvl w:val="0"/>
                <w:numId w:val="2"/>
              </w:numPr>
              <w:pBdr>
                <w:top w:val="nil"/>
                <w:left w:val="nil"/>
                <w:bottom w:val="nil"/>
                <w:right w:val="nil"/>
                <w:between w:val="nil"/>
              </w:pBdr>
              <w:spacing w:after="0" w:line="240" w:lineRule="auto"/>
              <w:jc w:val="both"/>
              <w:rPr>
                <w:rFonts w:cs="Calibri"/>
              </w:rPr>
            </w:pPr>
            <w:r>
              <w:rPr>
                <w:rFonts w:cs="Calibri"/>
              </w:rPr>
              <w:t>Libro dei soci</w:t>
            </w:r>
          </w:p>
          <w:p w14:paraId="121F8FBC" w14:textId="77777777" w:rsidR="00831D0A" w:rsidRDefault="009223BC">
            <w:pPr>
              <w:numPr>
                <w:ilvl w:val="0"/>
                <w:numId w:val="2"/>
              </w:numPr>
              <w:pBdr>
                <w:top w:val="nil"/>
                <w:left w:val="nil"/>
                <w:bottom w:val="nil"/>
                <w:right w:val="nil"/>
                <w:between w:val="nil"/>
              </w:pBdr>
              <w:spacing w:after="0" w:line="240" w:lineRule="auto"/>
              <w:jc w:val="both"/>
              <w:rPr>
                <w:rFonts w:cs="Calibri"/>
              </w:rPr>
            </w:pPr>
            <w:r>
              <w:rPr>
                <w:rFonts w:cs="Calibri"/>
              </w:rPr>
              <w:t>Registro dei volontari</w:t>
            </w:r>
          </w:p>
          <w:p w14:paraId="5FD9CB6E" w14:textId="77777777" w:rsidR="00831D0A" w:rsidRDefault="009223BC">
            <w:pPr>
              <w:numPr>
                <w:ilvl w:val="0"/>
                <w:numId w:val="2"/>
              </w:numPr>
              <w:pBdr>
                <w:top w:val="nil"/>
                <w:left w:val="nil"/>
                <w:bottom w:val="nil"/>
                <w:right w:val="nil"/>
                <w:between w:val="nil"/>
              </w:pBdr>
              <w:spacing w:after="0" w:line="240" w:lineRule="auto"/>
              <w:jc w:val="both"/>
              <w:rPr>
                <w:rFonts w:cs="Calibri"/>
              </w:rPr>
            </w:pPr>
            <w:r>
              <w:rPr>
                <w:rFonts w:cs="Calibri"/>
              </w:rPr>
              <w:t xml:space="preserve">Libro delle adunanze e delle deliberazioni delle Assemblee, in cui devono essere trascritti anche i verbali redatti per atto pubblico </w:t>
            </w:r>
          </w:p>
          <w:p w14:paraId="415E1447" w14:textId="77777777" w:rsidR="00831D0A" w:rsidRDefault="009223BC">
            <w:pPr>
              <w:numPr>
                <w:ilvl w:val="0"/>
                <w:numId w:val="2"/>
              </w:numPr>
              <w:pBdr>
                <w:top w:val="nil"/>
                <w:left w:val="nil"/>
                <w:bottom w:val="nil"/>
                <w:right w:val="nil"/>
                <w:between w:val="nil"/>
              </w:pBdr>
              <w:spacing w:after="0" w:line="240" w:lineRule="auto"/>
              <w:jc w:val="both"/>
            </w:pPr>
            <w:r>
              <w:rPr>
                <w:rFonts w:cs="Calibri"/>
              </w:rPr>
              <w:t>Libro delle adunanze e delle deliberazioni del Consiglio direttivo e di eventuali altri organi social</w:t>
            </w:r>
            <w:r w:rsidR="009B4CBD">
              <w:rPr>
                <w:rFonts w:cs="Calibri"/>
              </w:rPr>
              <w:t>i</w:t>
            </w:r>
            <w:r>
              <w:rPr>
                <w:rFonts w:cs="Calibri"/>
              </w:rPr>
              <w:t xml:space="preserve"> </w:t>
            </w:r>
          </w:p>
        </w:tc>
      </w:tr>
      <w:tr w:rsidR="00831D0A" w14:paraId="551A71A1" w14:textId="77777777">
        <w:trPr>
          <w:trHeight w:val="14129"/>
          <w:jc w:val="right"/>
        </w:trPr>
        <w:tc>
          <w:tcPr>
            <w:tcW w:w="94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145599" w14:textId="77777777" w:rsidR="00831D0A" w:rsidRDefault="009223BC">
            <w:pPr>
              <w:pBdr>
                <w:top w:val="nil"/>
                <w:left w:val="nil"/>
                <w:bottom w:val="nil"/>
                <w:right w:val="nil"/>
                <w:between w:val="nil"/>
              </w:pBdr>
              <w:spacing w:after="0" w:line="240" w:lineRule="auto"/>
              <w:jc w:val="center"/>
              <w:rPr>
                <w:rFonts w:cs="Calibri"/>
                <w:b/>
              </w:rPr>
            </w:pPr>
            <w:r>
              <w:rPr>
                <w:rFonts w:cs="Calibri"/>
                <w:b/>
              </w:rPr>
              <w:lastRenderedPageBreak/>
              <w:t>Art. 8 ASSEMBLEA</w:t>
            </w:r>
          </w:p>
          <w:p w14:paraId="47249A2F" w14:textId="77777777" w:rsidR="00831D0A" w:rsidRDefault="00831D0A">
            <w:pPr>
              <w:pBdr>
                <w:top w:val="nil"/>
                <w:left w:val="nil"/>
                <w:bottom w:val="nil"/>
                <w:right w:val="nil"/>
                <w:between w:val="nil"/>
              </w:pBdr>
              <w:spacing w:after="0" w:line="240" w:lineRule="auto"/>
              <w:jc w:val="both"/>
              <w:rPr>
                <w:rFonts w:cs="Calibri"/>
              </w:rPr>
            </w:pPr>
          </w:p>
          <w:p w14:paraId="623BE17A" w14:textId="77777777" w:rsidR="00831D0A" w:rsidRDefault="009223BC">
            <w:pPr>
              <w:pBdr>
                <w:top w:val="nil"/>
                <w:left w:val="nil"/>
                <w:bottom w:val="nil"/>
                <w:right w:val="nil"/>
                <w:between w:val="nil"/>
              </w:pBdr>
              <w:spacing w:after="0" w:line="240" w:lineRule="auto"/>
              <w:jc w:val="both"/>
              <w:rPr>
                <w:rFonts w:cs="Calibri"/>
              </w:rPr>
            </w:pPr>
            <w:r>
              <w:rPr>
                <w:rFonts w:cs="Calibri"/>
              </w:rPr>
              <w:t>8-1 L’Assemblea dei soci è l’organo sovrano dell’Associazione.</w:t>
            </w:r>
          </w:p>
          <w:p w14:paraId="2E45EE72" w14:textId="77777777" w:rsidR="00831D0A" w:rsidRDefault="009223BC">
            <w:pPr>
              <w:pBdr>
                <w:top w:val="nil"/>
                <w:left w:val="nil"/>
                <w:bottom w:val="nil"/>
                <w:right w:val="nil"/>
                <w:between w:val="nil"/>
              </w:pBdr>
              <w:spacing w:after="0" w:line="240" w:lineRule="auto"/>
              <w:jc w:val="both"/>
              <w:rPr>
                <w:rFonts w:cs="Calibri"/>
              </w:rPr>
            </w:pPr>
            <w:r>
              <w:rPr>
                <w:rFonts w:cs="Calibri"/>
              </w:rPr>
              <w:t>8-2 Essa è composta da tutti i soci iscritti nel libro dei soci da almeno tre mesi ed in regola con il versamento delle quote associative.</w:t>
            </w:r>
          </w:p>
          <w:p w14:paraId="4BD95F2F" w14:textId="77777777" w:rsidR="00831D0A" w:rsidRDefault="009223BC">
            <w:pPr>
              <w:pBdr>
                <w:top w:val="nil"/>
                <w:left w:val="nil"/>
                <w:bottom w:val="nil"/>
                <w:right w:val="nil"/>
                <w:between w:val="nil"/>
              </w:pBdr>
              <w:spacing w:after="0" w:line="240" w:lineRule="auto"/>
              <w:jc w:val="both"/>
              <w:rPr>
                <w:rFonts w:cs="Calibri"/>
              </w:rPr>
            </w:pPr>
            <w:r>
              <w:rPr>
                <w:rFonts w:cs="Calibri"/>
              </w:rPr>
              <w:t>8-3 L’Assemblea è convocata dal Presidente dell’Associazione o, in caso di suo impedimento, dal Vice</w:t>
            </w:r>
            <w:r w:rsidR="009B4CBD">
              <w:rPr>
                <w:rFonts w:cs="Calibri"/>
              </w:rPr>
              <w:t>p</w:t>
            </w:r>
            <w:r>
              <w:rPr>
                <w:rFonts w:cs="Calibri"/>
              </w:rPr>
              <w:t>residente oppure, in subordine, dal Consigliere più anziano.</w:t>
            </w:r>
          </w:p>
          <w:p w14:paraId="6D256AC2" w14:textId="77777777" w:rsidR="00831D0A" w:rsidRDefault="009223BC">
            <w:pPr>
              <w:pBdr>
                <w:top w:val="nil"/>
                <w:left w:val="nil"/>
                <w:bottom w:val="nil"/>
                <w:right w:val="nil"/>
                <w:between w:val="nil"/>
              </w:pBdr>
              <w:spacing w:after="0" w:line="240" w:lineRule="auto"/>
              <w:jc w:val="both"/>
              <w:rPr>
                <w:rFonts w:cs="Calibri"/>
              </w:rPr>
            </w:pPr>
            <w:r>
              <w:rPr>
                <w:rFonts w:cs="Calibri"/>
              </w:rPr>
              <w:t>8-4 L’Assemblea deve essere convocata almeno una volta all’anno, entro il 30 aprile, per l’approvazione del bilancio d’esercizio, per l’eventuale rinnovo delle cariche sociali, e per ogni altra decisione che ad essa compete o le viene sottoposta. Essa è inoltre convocata ogni qualvolta il Consiglio Direttivo lo reputi opportuno o quando ne sia fatta richiesta da almeno un decimo dei soci in regola con il versamento delle quote associative.</w:t>
            </w:r>
          </w:p>
          <w:p w14:paraId="4F7D88C4" w14:textId="77777777" w:rsidR="00831D0A" w:rsidRDefault="009223BC">
            <w:pPr>
              <w:pBdr>
                <w:top w:val="nil"/>
                <w:left w:val="nil"/>
                <w:bottom w:val="nil"/>
                <w:right w:val="nil"/>
                <w:between w:val="nil"/>
              </w:pBdr>
              <w:spacing w:after="0" w:line="240" w:lineRule="auto"/>
              <w:jc w:val="both"/>
              <w:rPr>
                <w:rFonts w:cs="Calibri"/>
              </w:rPr>
            </w:pPr>
            <w:r>
              <w:rPr>
                <w:rFonts w:cs="Calibri"/>
              </w:rPr>
              <w:t>8-5 In Assemblea ciascun socio ha un voto. Si applica pertanto il principio del voto singolo di cui all’art. 24, comma 2, del Codice del terzo settore. Ciascun socio può farsi rappresentare in Assemblea da un altro socio mediante delega scritta, anche in calce all’avviso di convocazione. Nessun socio può rappresentare più di un altro socio.</w:t>
            </w:r>
          </w:p>
          <w:p w14:paraId="1DF49D73" w14:textId="77777777" w:rsidR="00831D0A" w:rsidRDefault="009223BC">
            <w:pPr>
              <w:pBdr>
                <w:top w:val="nil"/>
                <w:left w:val="nil"/>
                <w:bottom w:val="nil"/>
                <w:right w:val="nil"/>
                <w:between w:val="nil"/>
              </w:pBdr>
              <w:spacing w:after="0" w:line="240" w:lineRule="auto"/>
              <w:jc w:val="both"/>
              <w:rPr>
                <w:rFonts w:cs="Calibri"/>
              </w:rPr>
            </w:pPr>
            <w:r>
              <w:rPr>
                <w:rFonts w:cs="Calibri"/>
              </w:rPr>
              <w:t>8-6 I componenti del Consiglio Direttivo non hanno diritto di voto nelle deliberazioni di approvazione del bilancio e in quelle che riguardano la loro responsabilità.</w:t>
            </w:r>
          </w:p>
          <w:p w14:paraId="4C48FAE0" w14:textId="77777777" w:rsidR="00831D0A" w:rsidRDefault="009223BC">
            <w:pPr>
              <w:pBdr>
                <w:top w:val="nil"/>
                <w:left w:val="nil"/>
                <w:bottom w:val="nil"/>
                <w:right w:val="nil"/>
                <w:between w:val="nil"/>
              </w:pBdr>
              <w:spacing w:after="0" w:line="240" w:lineRule="auto"/>
              <w:jc w:val="both"/>
              <w:rPr>
                <w:rFonts w:cs="Calibri"/>
              </w:rPr>
            </w:pPr>
            <w:r>
              <w:rPr>
                <w:rFonts w:cs="Calibri"/>
              </w:rPr>
              <w:t>8-7 L’Assemblea è presieduta dal Presidente del Consiglio Direttivo o, in caso di suo impedimento, dal Vice</w:t>
            </w:r>
            <w:r w:rsidR="009B4CBD">
              <w:rPr>
                <w:rFonts w:cs="Calibri"/>
              </w:rPr>
              <w:t>p</w:t>
            </w:r>
            <w:r>
              <w:rPr>
                <w:rFonts w:cs="Calibri"/>
              </w:rPr>
              <w:t>residente oppure, in subordine, dal Consigliere più anziano ovvero, in ultima istanza, dalla persona di volta in volta designata dagli intervenuti.</w:t>
            </w:r>
          </w:p>
          <w:p w14:paraId="26CD42C3" w14:textId="77777777" w:rsidR="00831D0A" w:rsidRDefault="009223BC">
            <w:pPr>
              <w:pBdr>
                <w:top w:val="nil"/>
                <w:left w:val="nil"/>
                <w:bottom w:val="nil"/>
                <w:right w:val="nil"/>
                <w:between w:val="nil"/>
              </w:pBdr>
              <w:spacing w:after="0" w:line="240" w:lineRule="auto"/>
              <w:jc w:val="both"/>
              <w:rPr>
                <w:rFonts w:cs="Calibri"/>
              </w:rPr>
            </w:pPr>
            <w:r>
              <w:rPr>
                <w:rFonts w:cs="Calibri"/>
              </w:rPr>
              <w:t>8-8 Il Presidente nomina tra i soci il Segretario verbalizzante.</w:t>
            </w:r>
          </w:p>
          <w:p w14:paraId="2B86EF15" w14:textId="77777777" w:rsidR="00831D0A" w:rsidRDefault="009223BC">
            <w:pPr>
              <w:pBdr>
                <w:top w:val="nil"/>
                <w:left w:val="nil"/>
                <w:bottom w:val="nil"/>
                <w:right w:val="nil"/>
                <w:between w:val="nil"/>
              </w:pBdr>
              <w:spacing w:after="0" w:line="240" w:lineRule="auto"/>
              <w:jc w:val="both"/>
              <w:rPr>
                <w:rFonts w:cs="Calibri"/>
              </w:rPr>
            </w:pPr>
            <w:r>
              <w:rPr>
                <w:rFonts w:cs="Calibri"/>
              </w:rPr>
              <w:t>8-9 Spetta al Presidente constatare il diritto dei presenti a partecipare alla Assemblea e la validità della costituzione dell’Assemblea stessa.</w:t>
            </w:r>
          </w:p>
          <w:p w14:paraId="728ED3F7" w14:textId="77777777" w:rsidR="00831D0A" w:rsidRDefault="009223BC">
            <w:pPr>
              <w:pBdr>
                <w:top w:val="nil"/>
                <w:left w:val="nil"/>
                <w:bottom w:val="nil"/>
                <w:right w:val="nil"/>
                <w:between w:val="nil"/>
              </w:pBdr>
              <w:spacing w:after="0" w:line="240" w:lineRule="auto"/>
              <w:jc w:val="both"/>
              <w:rPr>
                <w:rFonts w:cs="Calibri"/>
              </w:rPr>
            </w:pPr>
            <w:r>
              <w:rPr>
                <w:rFonts w:cs="Calibri"/>
              </w:rPr>
              <w:t>8-10 L’Assemblea, sia ordinaria che straordinaria, è validamente costituita in prima convocazione quando sia presente la metà più uno dei soci aventi diritto al voto; in seconda convocazione l’Assemblea è validamente costituita qualunque sia il numero dei soci intervenuti. L’avviso di convocazione deve prevedere anche orario e luogo di svolgimento della seconda convocazione, che non può svolgersi prima di 24 ore dalla prima convocazione.</w:t>
            </w:r>
          </w:p>
          <w:p w14:paraId="6C6694AD" w14:textId="77777777" w:rsidR="00831D0A" w:rsidRDefault="009223BC">
            <w:pPr>
              <w:pBdr>
                <w:top w:val="nil"/>
                <w:left w:val="nil"/>
                <w:bottom w:val="nil"/>
                <w:right w:val="nil"/>
                <w:between w:val="nil"/>
              </w:pBdr>
              <w:spacing w:after="0" w:line="240" w:lineRule="auto"/>
              <w:jc w:val="both"/>
              <w:rPr>
                <w:rFonts w:cs="Calibri"/>
              </w:rPr>
            </w:pPr>
            <w:r>
              <w:rPr>
                <w:rFonts w:cs="Calibri"/>
              </w:rPr>
              <w:t xml:space="preserve">8-11 L’assemblea ordinaria delibera a maggioranza assoluta dei soci presenti o rappresentati. </w:t>
            </w:r>
          </w:p>
          <w:p w14:paraId="3662AB0E" w14:textId="77777777" w:rsidR="00831D0A" w:rsidRDefault="009223BC">
            <w:pPr>
              <w:pBdr>
                <w:top w:val="nil"/>
                <w:left w:val="nil"/>
                <w:bottom w:val="nil"/>
                <w:right w:val="nil"/>
                <w:between w:val="nil"/>
              </w:pBdr>
              <w:spacing w:after="0" w:line="240" w:lineRule="auto"/>
              <w:jc w:val="both"/>
              <w:rPr>
                <w:rFonts w:cs="Calibri"/>
              </w:rPr>
            </w:pPr>
            <w:r>
              <w:rPr>
                <w:rFonts w:cs="Calibri"/>
              </w:rPr>
              <w:t>8-12 Per la validità delle deliberazioni dell’Assemblea straordinaria chiamata ad esprimersi sulle modifiche statutarie è necessaria la presenza di almeno della maggioranza dei soci aventi diritto al voto in prima convocazione, mentre è sufficiente la presenza di almeno un quarto degli stessi in seconda convocazione. Qualora validamente costituita l’Assemblea delibera a maggioranza assoluta dei soci presenti o rappresentati.</w:t>
            </w:r>
          </w:p>
          <w:p w14:paraId="02491BD2" w14:textId="77777777" w:rsidR="00831D0A" w:rsidRDefault="009223BC">
            <w:pPr>
              <w:pBdr>
                <w:top w:val="nil"/>
                <w:left w:val="nil"/>
                <w:bottom w:val="nil"/>
                <w:right w:val="nil"/>
                <w:between w:val="nil"/>
              </w:pBdr>
              <w:spacing w:after="0" w:line="240" w:lineRule="auto"/>
              <w:jc w:val="both"/>
              <w:rPr>
                <w:rFonts w:cs="Calibri"/>
              </w:rPr>
            </w:pPr>
            <w:r>
              <w:rPr>
                <w:rFonts w:cs="Calibri"/>
              </w:rPr>
              <w:t>8-13 Per la validità delle deliberazioni dell’Assemblea straordinaria chiamata ad esprimersi sullo scioglimento dell’Associazione e sulla devoluzione del suo patrimonio residuo sono necessari la presenza e il voto favorevole di almeno i tre quarti dei soci.</w:t>
            </w:r>
          </w:p>
          <w:p w14:paraId="49BCF1B3" w14:textId="77777777" w:rsidR="00831D0A" w:rsidRDefault="009223BC">
            <w:pPr>
              <w:pBdr>
                <w:top w:val="nil"/>
                <w:left w:val="nil"/>
                <w:bottom w:val="nil"/>
                <w:right w:val="nil"/>
                <w:between w:val="nil"/>
              </w:pBdr>
              <w:spacing w:after="0" w:line="240" w:lineRule="auto"/>
              <w:jc w:val="both"/>
              <w:rPr>
                <w:rFonts w:cs="Calibri"/>
              </w:rPr>
            </w:pPr>
            <w:r>
              <w:rPr>
                <w:rFonts w:cs="Calibri"/>
              </w:rPr>
              <w:t xml:space="preserve">8-14 L’Assemblea, sia ordinaria che straordinaria, viene convocata mediante affissione di apposito “Avviso di convocazione” in bacheca, presso la sede associativa, con almeno </w:t>
            </w:r>
            <w:r w:rsidR="004E32F9">
              <w:rPr>
                <w:rFonts w:cs="Calibri"/>
              </w:rPr>
              <w:t xml:space="preserve">15 </w:t>
            </w:r>
            <w:r>
              <w:rPr>
                <w:rFonts w:cs="Calibri"/>
              </w:rPr>
              <w:t xml:space="preserve">giorni di anticipo rispetto alla data della riunione, nonché con ogni altra forma di pubblicità ritenuta idonea dal Consiglio Direttivo. L’Associazione tiene, a cura del Consiglio Direttivo, un libro delle adunanze e delle deliberazioni dell’Assemblea, in cui devono essere trascritti anche i verbali redatti per atto pubblico.  </w:t>
            </w:r>
          </w:p>
          <w:p w14:paraId="70913286" w14:textId="77777777" w:rsidR="00831D0A" w:rsidRDefault="009223BC">
            <w:pPr>
              <w:pBdr>
                <w:top w:val="nil"/>
                <w:left w:val="nil"/>
                <w:bottom w:val="nil"/>
                <w:right w:val="nil"/>
                <w:between w:val="nil"/>
              </w:pBdr>
              <w:spacing w:after="0" w:line="240" w:lineRule="auto"/>
              <w:jc w:val="both"/>
              <w:rPr>
                <w:rFonts w:cs="Calibri"/>
              </w:rPr>
            </w:pPr>
            <w:r>
              <w:rPr>
                <w:rFonts w:cs="Calibri"/>
              </w:rPr>
              <w:t xml:space="preserve">8-15 L’Assemblea ordinaria: </w:t>
            </w:r>
          </w:p>
          <w:p w14:paraId="0D4C2F00" w14:textId="77777777" w:rsidR="00831D0A" w:rsidRDefault="009223BC">
            <w:pPr>
              <w:pBdr>
                <w:top w:val="nil"/>
                <w:left w:val="nil"/>
                <w:bottom w:val="nil"/>
                <w:right w:val="nil"/>
                <w:between w:val="nil"/>
              </w:pBdr>
              <w:spacing w:after="0" w:line="240" w:lineRule="auto"/>
              <w:jc w:val="both"/>
              <w:rPr>
                <w:rFonts w:cs="Calibri"/>
              </w:rPr>
            </w:pPr>
            <w:r>
              <w:rPr>
                <w:rFonts w:cs="Calibri"/>
              </w:rPr>
              <w:t>a) nomina e revoca il Presidente e i componenti del Consiglio Direttivo previa definizione del loro numero;</w:t>
            </w:r>
          </w:p>
          <w:p w14:paraId="3EB3D144" w14:textId="77777777" w:rsidR="00831D0A" w:rsidRDefault="009223BC">
            <w:pPr>
              <w:pBdr>
                <w:top w:val="nil"/>
                <w:left w:val="nil"/>
                <w:bottom w:val="nil"/>
                <w:right w:val="nil"/>
                <w:between w:val="nil"/>
              </w:pBdr>
              <w:spacing w:after="0" w:line="240" w:lineRule="auto"/>
              <w:jc w:val="both"/>
              <w:rPr>
                <w:rFonts w:cs="Calibri"/>
              </w:rPr>
            </w:pPr>
            <w:r>
              <w:rPr>
                <w:rFonts w:cs="Calibri"/>
              </w:rPr>
              <w:t xml:space="preserve">b) approva il bilancio consuntivo di esercizio; </w:t>
            </w:r>
          </w:p>
          <w:p w14:paraId="136FF55F" w14:textId="77777777" w:rsidR="00831D0A" w:rsidRDefault="009223BC">
            <w:pPr>
              <w:pBdr>
                <w:top w:val="nil"/>
                <w:left w:val="nil"/>
                <w:bottom w:val="nil"/>
                <w:right w:val="nil"/>
                <w:between w:val="nil"/>
              </w:pBdr>
              <w:spacing w:after="0" w:line="240" w:lineRule="auto"/>
              <w:jc w:val="both"/>
              <w:rPr>
                <w:rFonts w:cs="Calibri"/>
              </w:rPr>
            </w:pPr>
            <w:r>
              <w:rPr>
                <w:rFonts w:cs="Calibri"/>
              </w:rPr>
              <w:t>c) determina gli indirizzi secondo i quali deve svolgersi l’attività dell’Associazione e delibera sulle proposte di adozione e modifica di eventuali regolamenti;</w:t>
            </w:r>
          </w:p>
          <w:p w14:paraId="492504EB" w14:textId="77777777" w:rsidR="00831D0A" w:rsidRDefault="009223BC">
            <w:pPr>
              <w:pBdr>
                <w:top w:val="nil"/>
                <w:left w:val="nil"/>
                <w:bottom w:val="nil"/>
                <w:right w:val="nil"/>
                <w:between w:val="nil"/>
              </w:pBdr>
              <w:spacing w:after="0" w:line="240" w:lineRule="auto"/>
              <w:jc w:val="both"/>
              <w:rPr>
                <w:rFonts w:cs="Calibri"/>
              </w:rPr>
            </w:pPr>
            <w:r>
              <w:rPr>
                <w:rFonts w:cs="Calibri"/>
              </w:rPr>
              <w:t>d) nomina e revoca, quando ciò è obbligatorio per legge, i componenti dell’Organo di controllo;</w:t>
            </w:r>
          </w:p>
          <w:p w14:paraId="2C3A892F" w14:textId="77777777" w:rsidR="00831D0A" w:rsidRDefault="009223BC">
            <w:pPr>
              <w:pBdr>
                <w:top w:val="nil"/>
                <w:left w:val="nil"/>
                <w:bottom w:val="nil"/>
                <w:right w:val="nil"/>
                <w:between w:val="nil"/>
              </w:pBdr>
              <w:spacing w:after="0" w:line="240" w:lineRule="auto"/>
              <w:jc w:val="both"/>
              <w:rPr>
                <w:rFonts w:cs="Calibri"/>
              </w:rPr>
            </w:pPr>
            <w:r>
              <w:rPr>
                <w:rFonts w:cs="Calibri"/>
              </w:rPr>
              <w:t>e) delibera sulla responsabilità dei componenti degli organi sociali e promuove azione di responsabilità nei loro confronti;</w:t>
            </w:r>
          </w:p>
          <w:p w14:paraId="5CAD936F" w14:textId="77777777" w:rsidR="00831D0A" w:rsidRDefault="009223BC">
            <w:pPr>
              <w:pBdr>
                <w:top w:val="nil"/>
                <w:left w:val="nil"/>
                <w:bottom w:val="nil"/>
                <w:right w:val="nil"/>
                <w:between w:val="nil"/>
              </w:pBdr>
              <w:spacing w:after="0" w:line="240" w:lineRule="auto"/>
              <w:jc w:val="both"/>
              <w:rPr>
                <w:rFonts w:cs="Calibri"/>
              </w:rPr>
            </w:pPr>
            <w:r>
              <w:rPr>
                <w:rFonts w:cs="Calibri"/>
              </w:rPr>
              <w:lastRenderedPageBreak/>
              <w:t xml:space="preserve">f) individua le attività diverse da quelle di interesse generale che, nei limiti consentiti dalla legge, possono essere svolte dall’Associazione; </w:t>
            </w:r>
          </w:p>
          <w:p w14:paraId="09FDEE7B" w14:textId="77777777" w:rsidR="00831D0A" w:rsidRDefault="009223BC">
            <w:pPr>
              <w:pBdr>
                <w:top w:val="nil"/>
                <w:left w:val="nil"/>
                <w:bottom w:val="nil"/>
                <w:right w:val="nil"/>
                <w:between w:val="nil"/>
              </w:pBdr>
              <w:spacing w:after="0" w:line="240" w:lineRule="auto"/>
              <w:jc w:val="both"/>
              <w:rPr>
                <w:rFonts w:cs="Calibri"/>
              </w:rPr>
            </w:pPr>
            <w:r>
              <w:rPr>
                <w:rFonts w:cs="Calibri"/>
              </w:rPr>
              <w:t xml:space="preserve">g) delibera su ogni altra materia ad essa riservata dalla legge e sugli altri argomenti iscritti all’ordine del giorno. </w:t>
            </w:r>
          </w:p>
          <w:p w14:paraId="6DB2A066" w14:textId="77777777" w:rsidR="00831D0A" w:rsidRDefault="009223BC">
            <w:pPr>
              <w:pBdr>
                <w:top w:val="nil"/>
                <w:left w:val="nil"/>
                <w:bottom w:val="nil"/>
                <w:right w:val="nil"/>
                <w:between w:val="nil"/>
              </w:pBdr>
              <w:spacing w:after="0" w:line="240" w:lineRule="auto"/>
              <w:jc w:val="both"/>
              <w:rPr>
                <w:rFonts w:cs="Calibri"/>
              </w:rPr>
            </w:pPr>
            <w:r>
              <w:rPr>
                <w:rFonts w:cs="Calibri"/>
              </w:rPr>
              <w:t>8-16 L’Assemblea straordinaria:</w:t>
            </w:r>
          </w:p>
          <w:p w14:paraId="78C06056" w14:textId="77777777" w:rsidR="00831D0A" w:rsidRDefault="009223BC">
            <w:pPr>
              <w:pBdr>
                <w:top w:val="nil"/>
                <w:left w:val="nil"/>
                <w:bottom w:val="nil"/>
                <w:right w:val="nil"/>
                <w:between w:val="nil"/>
              </w:pBdr>
              <w:spacing w:after="0" w:line="240" w:lineRule="auto"/>
              <w:jc w:val="both"/>
              <w:rPr>
                <w:rFonts w:cs="Calibri"/>
              </w:rPr>
            </w:pPr>
            <w:r>
              <w:rPr>
                <w:rFonts w:cs="Calibri"/>
              </w:rPr>
              <w:t>a) delibera sulle proposte di modifica dello statuto;</w:t>
            </w:r>
          </w:p>
          <w:p w14:paraId="073CCA0B" w14:textId="77777777" w:rsidR="00831D0A" w:rsidRDefault="009223BC">
            <w:pPr>
              <w:pBdr>
                <w:top w:val="nil"/>
                <w:left w:val="nil"/>
                <w:bottom w:val="nil"/>
                <w:right w:val="nil"/>
                <w:between w:val="nil"/>
              </w:pBdr>
              <w:spacing w:after="0" w:line="240" w:lineRule="auto"/>
              <w:jc w:val="both"/>
              <w:rPr>
                <w:rFonts w:cs="Calibri"/>
              </w:rPr>
            </w:pPr>
            <w:r>
              <w:rPr>
                <w:rFonts w:cs="Calibri"/>
              </w:rPr>
              <w:t>b) delibera sulla trasformazione, la fusione e lo scioglimento dell’Associazione e sulla devoluzione del suo patrimonio;</w:t>
            </w:r>
          </w:p>
          <w:p w14:paraId="421FB2C8" w14:textId="77777777" w:rsidR="00831D0A" w:rsidRDefault="009223BC">
            <w:pPr>
              <w:pBdr>
                <w:top w:val="nil"/>
                <w:left w:val="nil"/>
                <w:bottom w:val="nil"/>
                <w:right w:val="nil"/>
                <w:between w:val="nil"/>
              </w:pBdr>
              <w:spacing w:after="0" w:line="240" w:lineRule="auto"/>
              <w:jc w:val="both"/>
              <w:rPr>
                <w:rFonts w:cs="Calibri"/>
              </w:rPr>
            </w:pPr>
            <w:r>
              <w:rPr>
                <w:rFonts w:cs="Calibri"/>
              </w:rPr>
              <w:t>c) delibera sugli altri argomenti posti all’ordine del giorno.</w:t>
            </w:r>
          </w:p>
        </w:tc>
      </w:tr>
      <w:tr w:rsidR="00831D0A" w14:paraId="73461C50" w14:textId="77777777">
        <w:trPr>
          <w:trHeight w:val="10631"/>
          <w:jc w:val="right"/>
        </w:trPr>
        <w:tc>
          <w:tcPr>
            <w:tcW w:w="94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86188F" w14:textId="77777777" w:rsidR="00831D0A" w:rsidRDefault="009223BC">
            <w:pPr>
              <w:pBdr>
                <w:top w:val="nil"/>
                <w:left w:val="nil"/>
                <w:bottom w:val="nil"/>
                <w:right w:val="nil"/>
                <w:between w:val="nil"/>
              </w:pBdr>
              <w:spacing w:after="0" w:line="240" w:lineRule="auto"/>
              <w:jc w:val="center"/>
              <w:rPr>
                <w:rFonts w:cs="Calibri"/>
                <w:b/>
              </w:rPr>
            </w:pPr>
            <w:r>
              <w:rPr>
                <w:rFonts w:cs="Calibri"/>
                <w:b/>
              </w:rPr>
              <w:lastRenderedPageBreak/>
              <w:t>Art. 9 CONSIGLIO DIRETTIVO E PRESIDENTE</w:t>
            </w:r>
          </w:p>
          <w:p w14:paraId="1D691572" w14:textId="77777777" w:rsidR="00831D0A" w:rsidRDefault="00831D0A">
            <w:pPr>
              <w:pBdr>
                <w:top w:val="nil"/>
                <w:left w:val="nil"/>
                <w:bottom w:val="nil"/>
                <w:right w:val="nil"/>
                <w:between w:val="nil"/>
              </w:pBdr>
              <w:spacing w:after="0" w:line="240" w:lineRule="auto"/>
              <w:jc w:val="both"/>
              <w:rPr>
                <w:rFonts w:cs="Calibri"/>
              </w:rPr>
            </w:pPr>
          </w:p>
          <w:p w14:paraId="636874AD" w14:textId="77777777" w:rsidR="00831D0A" w:rsidRDefault="009223BC">
            <w:pPr>
              <w:pBdr>
                <w:top w:val="nil"/>
                <w:left w:val="nil"/>
                <w:bottom w:val="nil"/>
                <w:right w:val="nil"/>
                <w:between w:val="nil"/>
              </w:pBdr>
              <w:spacing w:after="0" w:line="240" w:lineRule="auto"/>
              <w:jc w:val="both"/>
              <w:rPr>
                <w:rFonts w:cs="Calibri"/>
              </w:rPr>
            </w:pPr>
            <w:r>
              <w:rPr>
                <w:rFonts w:cs="Calibri"/>
              </w:rPr>
              <w:t>9-1 Il Consiglio Direttivo è l’organo responsabile della gestione dell’Associazione e cura collegialmente tutta l’attività associativa.</w:t>
            </w:r>
          </w:p>
          <w:p w14:paraId="39510EE1" w14:textId="77777777" w:rsidR="00831D0A" w:rsidRDefault="009223BC">
            <w:pPr>
              <w:pBdr>
                <w:top w:val="nil"/>
                <w:left w:val="nil"/>
                <w:bottom w:val="nil"/>
                <w:right w:val="nil"/>
                <w:between w:val="nil"/>
              </w:pBdr>
              <w:spacing w:after="0" w:line="240" w:lineRule="auto"/>
              <w:jc w:val="both"/>
              <w:rPr>
                <w:rFonts w:cs="Calibri"/>
              </w:rPr>
            </w:pPr>
            <w:r>
              <w:rPr>
                <w:rFonts w:cs="Calibri"/>
              </w:rPr>
              <w:t xml:space="preserve">9-2 Il Consiglio Direttivo è composto da un minimo di </w:t>
            </w:r>
            <w:r w:rsidR="004E32F9">
              <w:rPr>
                <w:rFonts w:cs="Calibri"/>
              </w:rPr>
              <w:t>3</w:t>
            </w:r>
            <w:r>
              <w:rPr>
                <w:rFonts w:cs="Calibri"/>
              </w:rPr>
              <w:t xml:space="preserve"> ad un massimo di ___ membri</w:t>
            </w:r>
            <w:r w:rsidR="0003695E">
              <w:rPr>
                <w:rFonts w:cs="Calibri"/>
              </w:rPr>
              <w:t xml:space="preserve"> </w:t>
            </w:r>
            <w:r>
              <w:rPr>
                <w:rFonts w:cs="Calibri"/>
              </w:rPr>
              <w:t>eletti dall’Assemblea, ivi compreso il Presidente che ne è membro di diritto, tra le persone fisiche socie ovvero tra quelle indicate, tra i propri soci, dagli enti giuridici soci dell’Associazione. Agli amministratori si applicano le cause di ineleggibilità e decadenza previste dall’art. 2382 cod. civ.</w:t>
            </w:r>
          </w:p>
          <w:p w14:paraId="75B49524" w14:textId="77777777" w:rsidR="00831D0A" w:rsidRDefault="009223BC">
            <w:pPr>
              <w:pBdr>
                <w:top w:val="nil"/>
                <w:left w:val="nil"/>
                <w:bottom w:val="nil"/>
                <w:right w:val="nil"/>
                <w:between w:val="nil"/>
              </w:pBdr>
              <w:spacing w:after="0" w:line="240" w:lineRule="auto"/>
              <w:jc w:val="both"/>
              <w:rPr>
                <w:rFonts w:cs="Calibri"/>
              </w:rPr>
            </w:pPr>
            <w:r>
              <w:rPr>
                <w:rFonts w:cs="Calibri"/>
              </w:rPr>
              <w:t xml:space="preserve">9-3 Il Consiglio Direttivo dura in </w:t>
            </w:r>
            <w:r w:rsidRPr="009E2BEF">
              <w:rPr>
                <w:rFonts w:cs="Calibri"/>
              </w:rPr>
              <w:t>carica</w:t>
            </w:r>
            <w:r w:rsidR="00D0292D" w:rsidRPr="009E2BEF">
              <w:rPr>
                <w:rFonts w:cs="Calibri"/>
              </w:rPr>
              <w:t xml:space="preserve"> (</w:t>
            </w:r>
            <w:r w:rsidR="00D0292D" w:rsidRPr="009E2BEF">
              <w:rPr>
                <w:rFonts w:cs="Calibri"/>
                <w:i/>
                <w:iCs/>
              </w:rPr>
              <w:t>scegliere tra 3 e 4</w:t>
            </w:r>
            <w:r w:rsidR="00D0292D" w:rsidRPr="009E2BEF">
              <w:rPr>
                <w:rFonts w:cs="Calibri"/>
              </w:rPr>
              <w:t>)</w:t>
            </w:r>
            <w:r w:rsidRPr="009E2BEF">
              <w:rPr>
                <w:rFonts w:cs="Calibri"/>
              </w:rPr>
              <w:t xml:space="preserve"> ___ anni</w:t>
            </w:r>
            <w:r>
              <w:rPr>
                <w:rFonts w:cs="Calibri"/>
              </w:rPr>
              <w:t xml:space="preserve"> e i suoi componenti sono rieleggibili.</w:t>
            </w:r>
          </w:p>
          <w:p w14:paraId="2BCA8A41" w14:textId="77777777" w:rsidR="00831D0A" w:rsidRDefault="009223BC">
            <w:pPr>
              <w:pBdr>
                <w:top w:val="nil"/>
                <w:left w:val="nil"/>
                <w:bottom w:val="nil"/>
                <w:right w:val="nil"/>
                <w:between w:val="nil"/>
              </w:pBdr>
              <w:spacing w:after="0" w:line="240" w:lineRule="auto"/>
              <w:jc w:val="both"/>
              <w:rPr>
                <w:rFonts w:cs="Calibri"/>
              </w:rPr>
            </w:pPr>
            <w:r>
              <w:rPr>
                <w:rFonts w:cs="Calibri"/>
              </w:rPr>
              <w:t>9-4 Il Consiglio Direttivo si riunisce entro</w:t>
            </w:r>
            <w:r w:rsidR="00D0292D">
              <w:rPr>
                <w:rFonts w:cs="Calibri"/>
              </w:rPr>
              <w:t xml:space="preserve"> 15 </w:t>
            </w:r>
            <w:r>
              <w:rPr>
                <w:rFonts w:cs="Calibri"/>
              </w:rPr>
              <w:t>giorni dalla elezione assembleare, convocato e presieduto dal Presidente; in questa prima riunione nomina tra i propri componenti uno o più Vice</w:t>
            </w:r>
            <w:r w:rsidR="0003695E">
              <w:rPr>
                <w:rFonts w:cs="Calibri"/>
              </w:rPr>
              <w:t>p</w:t>
            </w:r>
            <w:r>
              <w:rPr>
                <w:rFonts w:cs="Calibri"/>
              </w:rPr>
              <w:t>residenti, il Tesoriere ed un Segretario.</w:t>
            </w:r>
          </w:p>
          <w:p w14:paraId="1426A2FA" w14:textId="77777777" w:rsidR="00831D0A" w:rsidRDefault="009223BC">
            <w:pPr>
              <w:pBdr>
                <w:top w:val="nil"/>
                <w:left w:val="nil"/>
                <w:bottom w:val="nil"/>
                <w:right w:val="nil"/>
                <w:between w:val="nil"/>
              </w:pBdr>
              <w:spacing w:after="0" w:line="240" w:lineRule="auto"/>
              <w:jc w:val="both"/>
              <w:rPr>
                <w:rFonts w:cs="Calibri"/>
              </w:rPr>
            </w:pPr>
            <w:r>
              <w:rPr>
                <w:rFonts w:cs="Calibri"/>
              </w:rPr>
              <w:t>9-5 La rappresentanza legale dell’Associazione spetta istituzionalmente al Presidente del Consiglio Direttivo, che cura l’esecuzione dei deliberati dell’Assemblea e del Consiglio Direttivo, e, per compiti specifici, agli altri consiglieri designati dal Consiglio Direttivo sulla base di apposita deliberazione. Il Presidente può, in caso di urgenza, esercitare i poteri del Consiglio Direttivo salvo ratifica da parte di quest’ultimo alla prima riunione utile.</w:t>
            </w:r>
          </w:p>
          <w:p w14:paraId="29470F9D" w14:textId="77777777" w:rsidR="00831D0A" w:rsidRDefault="009223BC">
            <w:pPr>
              <w:pBdr>
                <w:top w:val="nil"/>
                <w:left w:val="nil"/>
                <w:bottom w:val="nil"/>
                <w:right w:val="nil"/>
                <w:between w:val="nil"/>
              </w:pBdr>
              <w:spacing w:after="0" w:line="240" w:lineRule="auto"/>
              <w:jc w:val="both"/>
              <w:rPr>
                <w:rFonts w:cs="Calibri"/>
              </w:rPr>
            </w:pPr>
            <w:r>
              <w:rPr>
                <w:rFonts w:cs="Calibri"/>
              </w:rPr>
              <w:t xml:space="preserve">9-6 Il Consiglio Direttivo si riunisce ordinariamente almeno una volta ogni </w:t>
            </w:r>
            <w:r w:rsidR="00A52854">
              <w:rPr>
                <w:rFonts w:cs="Calibri"/>
              </w:rPr>
              <w:t>3</w:t>
            </w:r>
            <w:r>
              <w:rPr>
                <w:rFonts w:cs="Calibri"/>
              </w:rPr>
              <w:t xml:space="preserve"> mesi e straordinariamente quando il Presidente o la maggioranza dei Consiglieri ne chiedono la convocazione. </w:t>
            </w:r>
          </w:p>
          <w:p w14:paraId="262EB5C1" w14:textId="77777777" w:rsidR="00831D0A" w:rsidRDefault="009223BC">
            <w:pPr>
              <w:pBdr>
                <w:top w:val="nil"/>
                <w:left w:val="nil"/>
                <w:bottom w:val="nil"/>
                <w:right w:val="nil"/>
                <w:between w:val="nil"/>
              </w:pBdr>
              <w:spacing w:after="0" w:line="240" w:lineRule="auto"/>
              <w:jc w:val="both"/>
              <w:rPr>
                <w:rFonts w:cs="Calibri"/>
              </w:rPr>
            </w:pPr>
            <w:r>
              <w:rPr>
                <w:rFonts w:cs="Calibri"/>
              </w:rPr>
              <w:t>9-7 Le riunioni sono valide se è presente la maggioranza assoluta dei componenti e le deliberazioni sono approvate a maggioranza dei presenti. In caso di parità prevale il voto di chi presiede.</w:t>
            </w:r>
          </w:p>
          <w:p w14:paraId="68FF7E09" w14:textId="77777777" w:rsidR="00831D0A" w:rsidRDefault="009223BC">
            <w:pPr>
              <w:pBdr>
                <w:top w:val="nil"/>
                <w:left w:val="nil"/>
                <w:bottom w:val="nil"/>
                <w:right w:val="nil"/>
                <w:between w:val="nil"/>
              </w:pBdr>
              <w:spacing w:after="0" w:line="240" w:lineRule="auto"/>
              <w:jc w:val="both"/>
              <w:rPr>
                <w:rFonts w:cs="Calibri"/>
              </w:rPr>
            </w:pPr>
            <w:r>
              <w:rPr>
                <w:rFonts w:cs="Calibri"/>
              </w:rPr>
              <w:t>9-8 Il Consiglio Direttivo è dotato dei più ampi poteri per la gestione ordinaria e straordinaria dell’Associazione. Ad esso competono in particolare:</w:t>
            </w:r>
          </w:p>
          <w:p w14:paraId="2C92FFB4" w14:textId="77777777" w:rsidR="00831D0A" w:rsidRDefault="009223BC">
            <w:pPr>
              <w:pBdr>
                <w:top w:val="nil"/>
                <w:left w:val="nil"/>
                <w:bottom w:val="nil"/>
                <w:right w:val="nil"/>
                <w:between w:val="nil"/>
              </w:pBdr>
              <w:spacing w:after="0" w:line="240" w:lineRule="auto"/>
              <w:jc w:val="both"/>
              <w:rPr>
                <w:rFonts w:cs="Calibri"/>
              </w:rPr>
            </w:pPr>
            <w:r>
              <w:rPr>
                <w:rFonts w:cs="Calibri"/>
              </w:rPr>
              <w:t>a) la redazione annuale e la presentazione in Assemblea, entro il mese di aprile, del bilancio consuntivo dell’attività svolta nel corso dell’anno solare precedente;</w:t>
            </w:r>
          </w:p>
          <w:p w14:paraId="1E686D77" w14:textId="77777777" w:rsidR="00831D0A" w:rsidRDefault="009223BC">
            <w:pPr>
              <w:pBdr>
                <w:top w:val="nil"/>
                <w:left w:val="nil"/>
                <w:bottom w:val="nil"/>
                <w:right w:val="nil"/>
                <w:between w:val="nil"/>
              </w:pBdr>
              <w:spacing w:after="0" w:line="240" w:lineRule="auto"/>
              <w:jc w:val="both"/>
              <w:rPr>
                <w:rFonts w:cs="Calibri"/>
              </w:rPr>
            </w:pPr>
            <w:r>
              <w:rPr>
                <w:rFonts w:cs="Calibri"/>
              </w:rPr>
              <w:t>b) la fissazione delle quote associative;</w:t>
            </w:r>
          </w:p>
          <w:p w14:paraId="273C363D" w14:textId="77777777" w:rsidR="00831D0A" w:rsidRDefault="009223BC">
            <w:pPr>
              <w:pBdr>
                <w:top w:val="nil"/>
                <w:left w:val="nil"/>
                <w:bottom w:val="nil"/>
                <w:right w:val="nil"/>
                <w:between w:val="nil"/>
              </w:pBdr>
              <w:spacing w:after="0" w:line="240" w:lineRule="auto"/>
              <w:jc w:val="both"/>
              <w:rPr>
                <w:rFonts w:cs="Calibri"/>
              </w:rPr>
            </w:pPr>
            <w:r>
              <w:rPr>
                <w:rFonts w:cs="Calibri"/>
              </w:rPr>
              <w:t>c) le decisioni inerenti spese ordinarie e straordinarie, di esercizio e in c/capitale, per la gestione dell’Associazione;</w:t>
            </w:r>
          </w:p>
          <w:p w14:paraId="4BF98AFD" w14:textId="77777777" w:rsidR="00831D0A" w:rsidRDefault="009223BC">
            <w:pPr>
              <w:pBdr>
                <w:top w:val="nil"/>
                <w:left w:val="nil"/>
                <w:bottom w:val="nil"/>
                <w:right w:val="nil"/>
                <w:between w:val="nil"/>
              </w:pBdr>
              <w:spacing w:after="0" w:line="240" w:lineRule="auto"/>
              <w:jc w:val="both"/>
              <w:rPr>
                <w:rFonts w:cs="Calibri"/>
              </w:rPr>
            </w:pPr>
            <w:r>
              <w:rPr>
                <w:rFonts w:cs="Calibri"/>
              </w:rPr>
              <w:t>d) le decisioni relative alle attività e ai servizi istituzionali, complementari e commerciali da intraprendere per il migliore conseguimento delle finalità istituzionali dell’Associazione;</w:t>
            </w:r>
          </w:p>
          <w:p w14:paraId="3F55FB07" w14:textId="77777777" w:rsidR="00831D0A" w:rsidRDefault="009223BC">
            <w:pPr>
              <w:pBdr>
                <w:top w:val="nil"/>
                <w:left w:val="nil"/>
                <w:bottom w:val="nil"/>
                <w:right w:val="nil"/>
                <w:between w:val="nil"/>
              </w:pBdr>
              <w:spacing w:after="0" w:line="240" w:lineRule="auto"/>
              <w:jc w:val="both"/>
              <w:rPr>
                <w:rFonts w:cs="Calibri"/>
              </w:rPr>
            </w:pPr>
            <w:r>
              <w:rPr>
                <w:rFonts w:cs="Calibri"/>
              </w:rPr>
              <w:t>e) le decisioni inerenti direzione del personale dipendente e coordinamento dei collaboratori e dei professionisti di cui si avvale l’Associazione;</w:t>
            </w:r>
          </w:p>
          <w:p w14:paraId="608C23B1" w14:textId="77777777" w:rsidR="00831D0A" w:rsidRDefault="009223BC">
            <w:pPr>
              <w:pBdr>
                <w:top w:val="nil"/>
                <w:left w:val="nil"/>
                <w:bottom w:val="nil"/>
                <w:right w:val="nil"/>
                <w:between w:val="nil"/>
              </w:pBdr>
              <w:spacing w:after="0" w:line="240" w:lineRule="auto"/>
              <w:jc w:val="both"/>
              <w:rPr>
                <w:rFonts w:cs="Calibri"/>
              </w:rPr>
            </w:pPr>
            <w:r>
              <w:rPr>
                <w:rFonts w:cs="Calibri"/>
              </w:rPr>
              <w:t xml:space="preserve">f) la presentazione di un piano programmatico relativo alle attività da svolgere nel nuovo anno sociale; </w:t>
            </w:r>
          </w:p>
          <w:p w14:paraId="7B422992" w14:textId="77777777" w:rsidR="00831D0A" w:rsidRDefault="009223BC">
            <w:pPr>
              <w:pBdr>
                <w:top w:val="nil"/>
                <w:left w:val="nil"/>
                <w:bottom w:val="nil"/>
                <w:right w:val="nil"/>
                <w:between w:val="nil"/>
              </w:pBdr>
              <w:spacing w:after="0" w:line="240" w:lineRule="auto"/>
              <w:jc w:val="both"/>
              <w:rPr>
                <w:rFonts w:cs="Calibri"/>
              </w:rPr>
            </w:pPr>
            <w:r>
              <w:rPr>
                <w:rFonts w:cs="Calibri"/>
              </w:rPr>
              <w:t>g) l’elaborazione di proposte di modifica dello Statuto, o di emanazione e modifica dei regolamenti sociali;</w:t>
            </w:r>
          </w:p>
          <w:p w14:paraId="3441B1F0" w14:textId="77777777" w:rsidR="00831D0A" w:rsidRDefault="009223BC">
            <w:pPr>
              <w:pBdr>
                <w:top w:val="nil"/>
                <w:left w:val="nil"/>
                <w:bottom w:val="nil"/>
                <w:right w:val="nil"/>
                <w:between w:val="nil"/>
              </w:pBdr>
              <w:spacing w:after="0" w:line="240" w:lineRule="auto"/>
              <w:jc w:val="both"/>
              <w:rPr>
                <w:rFonts w:cs="Calibri"/>
              </w:rPr>
            </w:pPr>
            <w:r>
              <w:rPr>
                <w:rFonts w:cs="Calibri"/>
              </w:rPr>
              <w:t>h) l’istituzione di commissioni e la nomina di rappresentanti in organismi pubblici e privati, federazioni ed altri enti;</w:t>
            </w:r>
          </w:p>
          <w:p w14:paraId="57540D3E" w14:textId="77777777" w:rsidR="00831D0A" w:rsidRDefault="009223BC">
            <w:pPr>
              <w:pBdr>
                <w:top w:val="nil"/>
                <w:left w:val="nil"/>
                <w:bottom w:val="nil"/>
                <w:right w:val="nil"/>
                <w:between w:val="nil"/>
              </w:pBdr>
              <w:spacing w:after="0" w:line="240" w:lineRule="auto"/>
              <w:jc w:val="both"/>
              <w:rPr>
                <w:rFonts w:cs="Calibri"/>
              </w:rPr>
            </w:pPr>
            <w:r>
              <w:rPr>
                <w:rFonts w:cs="Calibri"/>
              </w:rPr>
              <w:t>i) la facoltà di nominare tra i soci, soggetti esterni all’ambito consigliare, delegati a svolgere particolari funzioni stabilite di volta in volta dal Consiglio Direttivo stesso;</w:t>
            </w:r>
          </w:p>
          <w:p w14:paraId="389570B4" w14:textId="47350F0A" w:rsidR="00587EAB" w:rsidRDefault="00587EAB">
            <w:pPr>
              <w:pBdr>
                <w:top w:val="nil"/>
                <w:left w:val="nil"/>
                <w:bottom w:val="nil"/>
                <w:right w:val="nil"/>
                <w:between w:val="nil"/>
              </w:pBdr>
              <w:spacing w:after="0" w:line="240" w:lineRule="auto"/>
              <w:jc w:val="both"/>
              <w:rPr>
                <w:rFonts w:cs="Calibri"/>
              </w:rPr>
            </w:pPr>
            <w:r w:rsidRPr="009E2BEF">
              <w:rPr>
                <w:rFonts w:cs="Calibri"/>
              </w:rPr>
              <w:t>l)</w:t>
            </w:r>
            <w:r w:rsidR="0011409C" w:rsidRPr="009E2BEF">
              <w:rPr>
                <w:rFonts w:cs="Calibri"/>
              </w:rPr>
              <w:t xml:space="preserve"> le decisioni in materia di ammissione di nuovi soci;</w:t>
            </w:r>
          </w:p>
          <w:p w14:paraId="4E8CE12F" w14:textId="610420B8" w:rsidR="00831D0A" w:rsidRDefault="00587EAB">
            <w:pPr>
              <w:pBdr>
                <w:top w:val="nil"/>
                <w:left w:val="nil"/>
                <w:bottom w:val="nil"/>
                <w:right w:val="nil"/>
                <w:between w:val="nil"/>
              </w:pBdr>
              <w:spacing w:after="0" w:line="240" w:lineRule="auto"/>
              <w:jc w:val="both"/>
              <w:rPr>
                <w:rFonts w:cs="Calibri"/>
              </w:rPr>
            </w:pPr>
            <w:r>
              <w:rPr>
                <w:rFonts w:cs="Calibri"/>
              </w:rPr>
              <w:t xml:space="preserve">m) ogni </w:t>
            </w:r>
            <w:r w:rsidR="006727DC">
              <w:rPr>
                <w:rFonts w:cs="Calibri"/>
              </w:rPr>
              <w:t xml:space="preserve">altra </w:t>
            </w:r>
            <w:r>
              <w:rPr>
                <w:rFonts w:cs="Calibri"/>
              </w:rPr>
              <w:t>funzione che lo statuto o le leggi non attribuiscano ad altri organi.</w:t>
            </w:r>
          </w:p>
          <w:p w14:paraId="0DA7A3DD" w14:textId="77777777" w:rsidR="00831D0A" w:rsidRDefault="009223BC">
            <w:pPr>
              <w:pBdr>
                <w:top w:val="nil"/>
                <w:left w:val="nil"/>
                <w:bottom w:val="nil"/>
                <w:right w:val="nil"/>
                <w:between w:val="nil"/>
              </w:pBdr>
              <w:spacing w:after="0" w:line="240" w:lineRule="auto"/>
              <w:jc w:val="both"/>
              <w:rPr>
                <w:rFonts w:cs="Calibri"/>
              </w:rPr>
            </w:pPr>
            <w:r>
              <w:rPr>
                <w:rFonts w:cs="Calibri"/>
              </w:rPr>
              <w:t>9-9 Il Consiglio Direttivo tiene, a sua cura, un libro delle proprie adunanze e deliberazioni.</w:t>
            </w:r>
          </w:p>
        </w:tc>
      </w:tr>
      <w:tr w:rsidR="00831D0A" w14:paraId="60F97E71" w14:textId="77777777">
        <w:trPr>
          <w:trHeight w:val="5431"/>
          <w:jc w:val="right"/>
        </w:trPr>
        <w:tc>
          <w:tcPr>
            <w:tcW w:w="94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B930C1" w14:textId="77777777" w:rsidR="00831D0A" w:rsidRDefault="009223BC">
            <w:pPr>
              <w:pBdr>
                <w:top w:val="nil"/>
                <w:left w:val="nil"/>
                <w:bottom w:val="nil"/>
                <w:right w:val="nil"/>
                <w:between w:val="nil"/>
              </w:pBdr>
              <w:spacing w:after="0" w:line="240" w:lineRule="auto"/>
              <w:jc w:val="center"/>
              <w:rPr>
                <w:rFonts w:cs="Calibri"/>
                <w:b/>
              </w:rPr>
            </w:pPr>
            <w:r>
              <w:rPr>
                <w:rFonts w:cs="Calibri"/>
                <w:b/>
              </w:rPr>
              <w:lastRenderedPageBreak/>
              <w:t>Art. 10 DECADENZA DEL CONSIGLIO DIRETTIVO E DEL PRESIDENTE</w:t>
            </w:r>
          </w:p>
          <w:p w14:paraId="52905A84" w14:textId="77777777" w:rsidR="00831D0A" w:rsidRDefault="00831D0A">
            <w:pPr>
              <w:pBdr>
                <w:top w:val="nil"/>
                <w:left w:val="nil"/>
                <w:bottom w:val="nil"/>
                <w:right w:val="nil"/>
                <w:between w:val="nil"/>
              </w:pBdr>
              <w:spacing w:after="0" w:line="240" w:lineRule="auto"/>
              <w:jc w:val="both"/>
              <w:rPr>
                <w:rFonts w:cs="Calibri"/>
              </w:rPr>
            </w:pPr>
          </w:p>
          <w:p w14:paraId="06ED6435" w14:textId="15F1FFA4" w:rsidR="00831D0A" w:rsidRDefault="009223BC">
            <w:pPr>
              <w:pBdr>
                <w:top w:val="nil"/>
                <w:left w:val="nil"/>
                <w:bottom w:val="nil"/>
                <w:right w:val="nil"/>
                <w:between w:val="nil"/>
              </w:pBdr>
              <w:spacing w:after="0" w:line="240" w:lineRule="auto"/>
              <w:jc w:val="both"/>
              <w:rPr>
                <w:rFonts w:cs="Calibri"/>
              </w:rPr>
            </w:pPr>
            <w:r>
              <w:rPr>
                <w:rFonts w:cs="Calibri"/>
              </w:rPr>
              <w:t xml:space="preserve">10-1 Al Consiglio Direttivo si applicano le cause di ineleggibilità e decadenza previste dall’art. 2382 cod. </w:t>
            </w:r>
            <w:r w:rsidRPr="00D9480E">
              <w:rPr>
                <w:rFonts w:cs="Calibri"/>
              </w:rPr>
              <w:t>civ.</w:t>
            </w:r>
          </w:p>
          <w:p w14:paraId="5C29E818" w14:textId="77777777" w:rsidR="00831D0A" w:rsidRDefault="009223BC">
            <w:pPr>
              <w:pBdr>
                <w:top w:val="nil"/>
                <w:left w:val="nil"/>
                <w:bottom w:val="nil"/>
                <w:right w:val="nil"/>
                <w:between w:val="nil"/>
              </w:pBdr>
              <w:spacing w:after="0" w:line="240" w:lineRule="auto"/>
              <w:jc w:val="both"/>
              <w:rPr>
                <w:rFonts w:cs="Calibri"/>
              </w:rPr>
            </w:pPr>
            <w:r>
              <w:rPr>
                <w:rFonts w:cs="Calibri"/>
              </w:rPr>
              <w:t>10-2 Il Consiglio Direttivo decade inoltre:</w:t>
            </w:r>
          </w:p>
          <w:p w14:paraId="4EB9CC51" w14:textId="77777777" w:rsidR="00831D0A" w:rsidRDefault="009223BC">
            <w:pPr>
              <w:pBdr>
                <w:top w:val="nil"/>
                <w:left w:val="nil"/>
                <w:bottom w:val="nil"/>
                <w:right w:val="nil"/>
                <w:between w:val="nil"/>
              </w:pBdr>
              <w:spacing w:after="0" w:line="240" w:lineRule="auto"/>
              <w:jc w:val="both"/>
              <w:rPr>
                <w:rFonts w:cs="Calibri"/>
              </w:rPr>
            </w:pPr>
            <w:r>
              <w:rPr>
                <w:rFonts w:cs="Calibri"/>
              </w:rPr>
              <w:t>a) per dimissioni contemporanee della metà più uno dei suoi componenti;</w:t>
            </w:r>
          </w:p>
          <w:p w14:paraId="48E012F8" w14:textId="77777777" w:rsidR="00831D0A" w:rsidRDefault="009223BC">
            <w:pPr>
              <w:pBdr>
                <w:top w:val="nil"/>
                <w:left w:val="nil"/>
                <w:bottom w:val="nil"/>
                <w:right w:val="nil"/>
                <w:between w:val="nil"/>
              </w:pBdr>
              <w:spacing w:after="0" w:line="240" w:lineRule="auto"/>
              <w:jc w:val="both"/>
              <w:rPr>
                <w:rFonts w:cs="Calibri"/>
              </w:rPr>
            </w:pPr>
            <w:r>
              <w:rPr>
                <w:rFonts w:cs="Calibri"/>
              </w:rPr>
              <w:t>b) per contemporanea vacanza, per qualsivoglia causa, della metà più uno dei suoi componenti; fino al raggiungimento di tale limite, infatti, ai consiglieri vacanti subentreranno in ordine i primi dei non eletti;</w:t>
            </w:r>
          </w:p>
          <w:p w14:paraId="5744A23D" w14:textId="77777777" w:rsidR="00831D0A" w:rsidRDefault="009223BC">
            <w:pPr>
              <w:pBdr>
                <w:top w:val="nil"/>
                <w:left w:val="nil"/>
                <w:bottom w:val="nil"/>
                <w:right w:val="nil"/>
                <w:between w:val="nil"/>
              </w:pBdr>
              <w:spacing w:after="0" w:line="240" w:lineRule="auto"/>
              <w:jc w:val="both"/>
              <w:rPr>
                <w:rFonts w:cs="Calibri"/>
              </w:rPr>
            </w:pPr>
            <w:r>
              <w:rPr>
                <w:rFonts w:cs="Calibri"/>
              </w:rPr>
              <w:t>c) per mancata approvazione del bilancio consuntivo di esercizio da parte dell’Assemblea.</w:t>
            </w:r>
          </w:p>
          <w:p w14:paraId="7F10D872" w14:textId="77777777" w:rsidR="00831D0A" w:rsidRDefault="009223BC">
            <w:pPr>
              <w:pBdr>
                <w:top w:val="nil"/>
                <w:left w:val="nil"/>
                <w:bottom w:val="nil"/>
                <w:right w:val="nil"/>
                <w:between w:val="nil"/>
              </w:pBdr>
              <w:spacing w:after="0" w:line="240" w:lineRule="auto"/>
              <w:jc w:val="both"/>
              <w:rPr>
                <w:rFonts w:cs="Calibri"/>
              </w:rPr>
            </w:pPr>
            <w:r>
              <w:rPr>
                <w:rFonts w:cs="Calibri"/>
              </w:rPr>
              <w:t>10-3 In queste ipotesi il Presidente del Consiglio Direttivo o, in caso di suo impedimento o vacanza, il Vice</w:t>
            </w:r>
            <w:r w:rsidR="0021799F">
              <w:rPr>
                <w:rFonts w:cs="Calibri"/>
              </w:rPr>
              <w:t>p</w:t>
            </w:r>
            <w:r>
              <w:rPr>
                <w:rFonts w:cs="Calibri"/>
              </w:rPr>
              <w:t>residente oppure, in subordine, il Consigliere più anziano, dovrà provvedere entro</w:t>
            </w:r>
            <w:r w:rsidR="0021799F">
              <w:rPr>
                <w:rFonts w:cs="Calibri"/>
              </w:rPr>
              <w:t xml:space="preserve"> 15 </w:t>
            </w:r>
            <w:r>
              <w:rPr>
                <w:rFonts w:cs="Calibri"/>
              </w:rPr>
              <w:t xml:space="preserve">giorni alla convocazione dell’Assemblea, da celebrarsi nei successivi </w:t>
            </w:r>
            <w:r w:rsidR="0021799F">
              <w:rPr>
                <w:rFonts w:cs="Calibri"/>
              </w:rPr>
              <w:t xml:space="preserve">15 </w:t>
            </w:r>
            <w:r>
              <w:rPr>
                <w:rFonts w:cs="Calibri"/>
              </w:rPr>
              <w:t xml:space="preserve">giorni, curando nel frattempo l’ordinaria amministrazione. </w:t>
            </w:r>
          </w:p>
          <w:p w14:paraId="444C88E5" w14:textId="77777777" w:rsidR="00831D0A" w:rsidRDefault="009223BC">
            <w:pPr>
              <w:pBdr>
                <w:top w:val="nil"/>
                <w:left w:val="nil"/>
                <w:bottom w:val="nil"/>
                <w:right w:val="nil"/>
                <w:between w:val="nil"/>
              </w:pBdr>
              <w:spacing w:after="0" w:line="240" w:lineRule="auto"/>
              <w:jc w:val="both"/>
              <w:rPr>
                <w:rFonts w:cs="Calibri"/>
              </w:rPr>
            </w:pPr>
            <w:r>
              <w:rPr>
                <w:rFonts w:cs="Calibri"/>
              </w:rPr>
              <w:t>10-4 Oltre che nei casi di decadenza del Consiglio Direttivo, il Presidente decade:</w:t>
            </w:r>
          </w:p>
          <w:p w14:paraId="472CA038" w14:textId="77777777" w:rsidR="00831D0A" w:rsidRDefault="009223BC">
            <w:pPr>
              <w:pBdr>
                <w:top w:val="nil"/>
                <w:left w:val="nil"/>
                <w:bottom w:val="nil"/>
                <w:right w:val="nil"/>
                <w:between w:val="nil"/>
              </w:pBdr>
              <w:spacing w:after="0" w:line="240" w:lineRule="auto"/>
              <w:jc w:val="both"/>
              <w:rPr>
                <w:rFonts w:cs="Calibri"/>
              </w:rPr>
            </w:pPr>
            <w:r>
              <w:rPr>
                <w:rFonts w:cs="Calibri"/>
              </w:rPr>
              <w:t>a) per dimissioni;</w:t>
            </w:r>
          </w:p>
          <w:p w14:paraId="160B54D2" w14:textId="77777777" w:rsidR="00831D0A" w:rsidRDefault="009223BC">
            <w:pPr>
              <w:pBdr>
                <w:top w:val="nil"/>
                <w:left w:val="nil"/>
                <w:bottom w:val="nil"/>
                <w:right w:val="nil"/>
                <w:between w:val="nil"/>
              </w:pBdr>
              <w:spacing w:after="0" w:line="240" w:lineRule="auto"/>
              <w:jc w:val="both"/>
              <w:rPr>
                <w:rFonts w:cs="Calibri"/>
              </w:rPr>
            </w:pPr>
            <w:r>
              <w:rPr>
                <w:rFonts w:cs="Calibri"/>
              </w:rPr>
              <w:t xml:space="preserve">b) per </w:t>
            </w:r>
            <w:r w:rsidR="0021799F">
              <w:rPr>
                <w:rFonts w:cs="Calibri"/>
              </w:rPr>
              <w:t>morte o sopravvenuta incapacità, a qualsivoglia causa dovuta</w:t>
            </w:r>
            <w:r>
              <w:rPr>
                <w:rFonts w:cs="Calibri"/>
              </w:rPr>
              <w:t>.</w:t>
            </w:r>
          </w:p>
          <w:p w14:paraId="4BC1B2E9" w14:textId="77777777" w:rsidR="00831D0A" w:rsidRDefault="009223BC">
            <w:pPr>
              <w:pBdr>
                <w:top w:val="nil"/>
                <w:left w:val="nil"/>
                <w:bottom w:val="nil"/>
                <w:right w:val="nil"/>
                <w:between w:val="nil"/>
              </w:pBdr>
              <w:spacing w:after="0" w:line="240" w:lineRule="auto"/>
              <w:jc w:val="both"/>
              <w:rPr>
                <w:rFonts w:cs="Calibri"/>
              </w:rPr>
            </w:pPr>
            <w:r>
              <w:rPr>
                <w:rFonts w:cs="Calibri"/>
              </w:rPr>
              <w:t>10-5 In queste ultime ipotesi, il Vice</w:t>
            </w:r>
            <w:r w:rsidR="0021799F">
              <w:rPr>
                <w:rFonts w:cs="Calibri"/>
              </w:rPr>
              <w:t>p</w:t>
            </w:r>
            <w:r>
              <w:rPr>
                <w:rFonts w:cs="Calibri"/>
              </w:rPr>
              <w:t xml:space="preserve">residente o, in subordine, il Consigliere più anziano, dovrà entro </w:t>
            </w:r>
            <w:r w:rsidR="0021799F">
              <w:rPr>
                <w:rFonts w:cs="Calibri"/>
              </w:rPr>
              <w:t xml:space="preserve">15 </w:t>
            </w:r>
            <w:r>
              <w:rPr>
                <w:rFonts w:cs="Calibri"/>
              </w:rPr>
              <w:t xml:space="preserve">giorni provvedere alla convocazione dell’Assemblea, da celebrarsi nei successivi </w:t>
            </w:r>
            <w:r w:rsidR="0021799F">
              <w:rPr>
                <w:rFonts w:cs="Calibri"/>
              </w:rPr>
              <w:t xml:space="preserve">15 </w:t>
            </w:r>
            <w:r>
              <w:rPr>
                <w:rFonts w:cs="Calibri"/>
              </w:rPr>
              <w:t xml:space="preserve">giorni, curando nel frattempo l’ordinaria amministrazione. </w:t>
            </w:r>
          </w:p>
        </w:tc>
      </w:tr>
      <w:tr w:rsidR="00831D0A" w14:paraId="6CA37340" w14:textId="77777777">
        <w:trPr>
          <w:trHeight w:val="5171"/>
          <w:jc w:val="right"/>
        </w:trPr>
        <w:tc>
          <w:tcPr>
            <w:tcW w:w="94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74A12C" w14:textId="77777777" w:rsidR="00831D0A" w:rsidRDefault="009223BC">
            <w:pPr>
              <w:pBdr>
                <w:top w:val="nil"/>
                <w:left w:val="nil"/>
                <w:bottom w:val="nil"/>
                <w:right w:val="nil"/>
                <w:between w:val="nil"/>
              </w:pBdr>
              <w:spacing w:after="0" w:line="240" w:lineRule="auto"/>
              <w:jc w:val="center"/>
              <w:rPr>
                <w:rFonts w:cs="Calibri"/>
                <w:b/>
              </w:rPr>
            </w:pPr>
            <w:r>
              <w:rPr>
                <w:rFonts w:cs="Calibri"/>
                <w:b/>
              </w:rPr>
              <w:t>Art. 11 SEGRETARIO E TESORIERE</w:t>
            </w:r>
          </w:p>
          <w:p w14:paraId="3B57F2F2" w14:textId="77777777" w:rsidR="00831D0A" w:rsidRDefault="00831D0A">
            <w:pPr>
              <w:pBdr>
                <w:top w:val="nil"/>
                <w:left w:val="nil"/>
                <w:bottom w:val="nil"/>
                <w:right w:val="nil"/>
                <w:between w:val="nil"/>
              </w:pBdr>
              <w:spacing w:after="0" w:line="240" w:lineRule="auto"/>
              <w:jc w:val="center"/>
              <w:rPr>
                <w:rFonts w:cs="Calibri"/>
              </w:rPr>
            </w:pPr>
          </w:p>
          <w:p w14:paraId="380FFF36" w14:textId="77777777" w:rsidR="00831D0A" w:rsidRDefault="009223BC">
            <w:pPr>
              <w:pBdr>
                <w:top w:val="nil"/>
                <w:left w:val="nil"/>
                <w:bottom w:val="nil"/>
                <w:right w:val="nil"/>
                <w:between w:val="nil"/>
              </w:pBdr>
              <w:spacing w:after="0" w:line="240" w:lineRule="auto"/>
              <w:jc w:val="both"/>
              <w:rPr>
                <w:rFonts w:cs="Calibri"/>
              </w:rPr>
            </w:pPr>
            <w:r>
              <w:rPr>
                <w:rFonts w:cs="Calibri"/>
              </w:rPr>
              <w:t>11-1 Il Segretario</w:t>
            </w:r>
            <w:r w:rsidR="00136826">
              <w:rPr>
                <w:rFonts w:cs="Calibri"/>
              </w:rPr>
              <w:t>, nominato ai sensi dell’art. 9 comma 4 del presente Statuto,</w:t>
            </w:r>
            <w:r>
              <w:rPr>
                <w:rFonts w:cs="Calibri"/>
              </w:rPr>
              <w:t xml:space="preserve"> redige i verbali delle riunioni degli organi sociali e ne cura la trascrizione nei relativi libri e registri. Ad egli spetta inoltre provvedere alle trattative necessarie per l’acquisto dei mezzi e dei servizi deliberati dal Consiglio Direttivo e predisporre e conservare i relativi contratti e ordinativi. Provvede, inoltre, a liquidare le spese verificandone la regolarità e autorizzandone il Tesoriere al materiale pagamento.</w:t>
            </w:r>
          </w:p>
          <w:p w14:paraId="58BE9787" w14:textId="77777777" w:rsidR="00831D0A" w:rsidRDefault="009223BC">
            <w:pPr>
              <w:pBdr>
                <w:top w:val="nil"/>
                <w:left w:val="nil"/>
                <w:bottom w:val="nil"/>
                <w:right w:val="nil"/>
                <w:between w:val="nil"/>
              </w:pBdr>
              <w:spacing w:after="0" w:line="240" w:lineRule="auto"/>
              <w:jc w:val="both"/>
              <w:rPr>
                <w:rFonts w:cs="Calibri"/>
              </w:rPr>
            </w:pPr>
            <w:r>
              <w:rPr>
                <w:rFonts w:cs="Calibri"/>
              </w:rPr>
              <w:t>11-2 Il Tesoriere</w:t>
            </w:r>
            <w:r w:rsidR="00136826">
              <w:rPr>
                <w:rFonts w:cs="Calibri"/>
              </w:rPr>
              <w:t>, nominato ai sensi dell’art. 9 comma 4 del presente Statuto,</w:t>
            </w:r>
            <w:r>
              <w:rPr>
                <w:rFonts w:cs="Calibri"/>
              </w:rPr>
              <w:t xml:space="preserve"> presiede alla gestione amministrativa e contabile dell’Associazione redigendone le scritture contabili, provvedendo al corretto svolgimento degli adempimenti fiscali e contributivi e predisponendone, in concerto con gli altri membri del Consiglio Direttivo, il rendiconto annuale in termini economici e finanziari. Egli provvede altresì alle operazioni formali di incasso e di pagamento delle spese deliberate dal Consiglio Direttivo. Al Tesoriere spetta anche la funzione del periodico controllo delle risultanze dei conti finanziari di cassa, banca, crediti e debiti e l’esercizio delle operazioni di recupero dei crediti esigibili.</w:t>
            </w:r>
          </w:p>
          <w:p w14:paraId="22C7F8E0" w14:textId="77777777" w:rsidR="00831D0A" w:rsidRDefault="009223BC">
            <w:pPr>
              <w:pBdr>
                <w:top w:val="nil"/>
                <w:left w:val="nil"/>
                <w:bottom w:val="nil"/>
                <w:right w:val="nil"/>
                <w:between w:val="nil"/>
              </w:pBdr>
              <w:spacing w:after="0" w:line="240" w:lineRule="auto"/>
              <w:jc w:val="both"/>
              <w:rPr>
                <w:rFonts w:cs="Calibri"/>
              </w:rPr>
            </w:pPr>
            <w:r>
              <w:rPr>
                <w:rFonts w:cs="Calibri"/>
              </w:rPr>
              <w:t>11-3 Le funzioni di Segretario e Tesoriere possono essere conferite anche alla stessa persona. Qualora esse siano attribuite a persone diverse, in caso di impedimento del Tesoriere a svolgere le proprie funzioni, ovvero nell’ipotesi di dimissioni o di revoca del medesimo, le funzioni di questo sono assunte, per il tempo necessario a rimuovere le cause di impedimento, ovvero a procedere a nuova nomina, dal Segretario o dal Vice</w:t>
            </w:r>
            <w:r w:rsidR="00136826">
              <w:rPr>
                <w:rFonts w:cs="Calibri"/>
              </w:rPr>
              <w:t>p</w:t>
            </w:r>
            <w:r>
              <w:rPr>
                <w:rFonts w:cs="Calibri"/>
              </w:rPr>
              <w:t>residente. Il Segretario, temporaneamente impedito, ovvero dimissionario o revocato, è sostituito con le stesse modalità dal Tesoriere o dal Vicepresidente.</w:t>
            </w:r>
          </w:p>
        </w:tc>
      </w:tr>
      <w:tr w:rsidR="00831D0A" w14:paraId="14728FF0" w14:textId="77777777">
        <w:trPr>
          <w:trHeight w:val="8031"/>
          <w:jc w:val="right"/>
        </w:trPr>
        <w:tc>
          <w:tcPr>
            <w:tcW w:w="94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896233" w14:textId="77777777" w:rsidR="00831D0A" w:rsidRDefault="009223BC">
            <w:pPr>
              <w:pBdr>
                <w:top w:val="nil"/>
                <w:left w:val="nil"/>
                <w:bottom w:val="nil"/>
                <w:right w:val="nil"/>
                <w:between w:val="nil"/>
              </w:pBdr>
              <w:spacing w:after="0" w:line="240" w:lineRule="auto"/>
              <w:jc w:val="center"/>
              <w:rPr>
                <w:rFonts w:cs="Calibri"/>
                <w:b/>
              </w:rPr>
            </w:pPr>
            <w:r>
              <w:rPr>
                <w:rFonts w:cs="Calibri"/>
                <w:b/>
              </w:rPr>
              <w:lastRenderedPageBreak/>
              <w:t>Art. 12 ESERCIZIO SOCIALE E BILANCIO</w:t>
            </w:r>
          </w:p>
          <w:p w14:paraId="1289136D" w14:textId="77777777" w:rsidR="00831D0A" w:rsidRDefault="00831D0A">
            <w:pPr>
              <w:pBdr>
                <w:top w:val="nil"/>
                <w:left w:val="nil"/>
                <w:bottom w:val="nil"/>
                <w:right w:val="nil"/>
                <w:between w:val="nil"/>
              </w:pBdr>
              <w:spacing w:after="0" w:line="240" w:lineRule="auto"/>
              <w:jc w:val="both"/>
              <w:rPr>
                <w:rFonts w:cs="Calibri"/>
              </w:rPr>
            </w:pPr>
          </w:p>
          <w:p w14:paraId="2FBAE85B" w14:textId="77777777" w:rsidR="00831D0A" w:rsidRDefault="009223BC">
            <w:pPr>
              <w:pBdr>
                <w:top w:val="nil"/>
                <w:left w:val="nil"/>
                <w:bottom w:val="nil"/>
                <w:right w:val="nil"/>
                <w:between w:val="nil"/>
              </w:pBdr>
              <w:spacing w:after="0" w:line="240" w:lineRule="auto"/>
              <w:jc w:val="both"/>
              <w:rPr>
                <w:rFonts w:cs="Calibri"/>
              </w:rPr>
            </w:pPr>
            <w:r>
              <w:rPr>
                <w:rFonts w:cs="Calibri"/>
              </w:rPr>
              <w:t>12-1 L’anno sociale e l’esercizio finanziario coincidono con l’anno solare e si chiudono il 31 dicembre di ogni anno.</w:t>
            </w:r>
          </w:p>
          <w:p w14:paraId="3070C7E5" w14:textId="77777777" w:rsidR="00831D0A" w:rsidRDefault="009223BC">
            <w:pPr>
              <w:pBdr>
                <w:top w:val="nil"/>
                <w:left w:val="nil"/>
                <w:bottom w:val="nil"/>
                <w:right w:val="nil"/>
                <w:between w:val="nil"/>
              </w:pBdr>
              <w:spacing w:after="0" w:line="240" w:lineRule="auto"/>
              <w:jc w:val="both"/>
              <w:rPr>
                <w:rFonts w:cs="Calibri"/>
              </w:rPr>
            </w:pPr>
            <w:r>
              <w:rPr>
                <w:rFonts w:cs="Calibri"/>
              </w:rPr>
              <w:t>12-2 Entro i primi quattro mesi di ciascun anno il Consiglio Direttivo è convocato per la predisposizione del bilancio consuntivo dell’esercizio precedente, in termine utile per poi presentarlo all’assemblea ordinaria dei soci ai fini della sua approvazione secondo quanto previsto dal presente statuto.</w:t>
            </w:r>
          </w:p>
          <w:p w14:paraId="71B1780D" w14:textId="77777777" w:rsidR="00831D0A" w:rsidRDefault="009223BC">
            <w:pPr>
              <w:pBdr>
                <w:top w:val="nil"/>
                <w:left w:val="nil"/>
                <w:bottom w:val="nil"/>
                <w:right w:val="nil"/>
                <w:between w:val="nil"/>
              </w:pBdr>
              <w:spacing w:after="0" w:line="240" w:lineRule="auto"/>
              <w:jc w:val="both"/>
              <w:rPr>
                <w:rFonts w:cs="Calibri"/>
              </w:rPr>
            </w:pPr>
            <w:r>
              <w:rPr>
                <w:rFonts w:cs="Calibri"/>
              </w:rPr>
              <w:t xml:space="preserve">12-3 Il bilancio di esercizio dovrà essere redatto nel rispetto di quanto previsto dall’articolo 13 del Codice del </w:t>
            </w:r>
            <w:r w:rsidR="003F4507">
              <w:rPr>
                <w:rFonts w:cs="Calibri"/>
              </w:rPr>
              <w:t>T</w:t>
            </w:r>
            <w:r>
              <w:rPr>
                <w:rFonts w:cs="Calibri"/>
              </w:rPr>
              <w:t xml:space="preserve">erzo </w:t>
            </w:r>
            <w:r w:rsidR="003F4507">
              <w:rPr>
                <w:rFonts w:cs="Calibri"/>
              </w:rPr>
              <w:t>S</w:t>
            </w:r>
            <w:r>
              <w:rPr>
                <w:rFonts w:cs="Calibri"/>
              </w:rPr>
              <w:t>ettore, e dunque:</w:t>
            </w:r>
          </w:p>
          <w:p w14:paraId="40577F16" w14:textId="6B547118" w:rsidR="00831D0A" w:rsidRDefault="009223BC">
            <w:pPr>
              <w:numPr>
                <w:ilvl w:val="0"/>
                <w:numId w:val="1"/>
              </w:numPr>
              <w:pBdr>
                <w:top w:val="nil"/>
                <w:left w:val="nil"/>
                <w:bottom w:val="nil"/>
                <w:right w:val="nil"/>
                <w:between w:val="nil"/>
              </w:pBdr>
              <w:spacing w:after="0" w:line="240" w:lineRule="auto"/>
              <w:jc w:val="both"/>
              <w:rPr>
                <w:rFonts w:cs="Calibri"/>
                <w:b/>
              </w:rPr>
            </w:pPr>
            <w:r>
              <w:rPr>
                <w:rFonts w:cs="Calibri"/>
              </w:rPr>
              <w:t xml:space="preserve">potrà avere la forma del rendiconto per cassa, qualora l’Associazione abbia entrate non superiori </w:t>
            </w:r>
            <w:r w:rsidR="007334BD" w:rsidRPr="0001652D">
              <w:rPr>
                <w:rFonts w:cs="Calibri"/>
                <w:color w:val="auto"/>
              </w:rPr>
              <w:t>a quanto stabilito dal Codice del Terzo Settore;</w:t>
            </w:r>
          </w:p>
          <w:p w14:paraId="77B34C46" w14:textId="77777777" w:rsidR="00831D0A" w:rsidRDefault="009223BC">
            <w:pPr>
              <w:numPr>
                <w:ilvl w:val="0"/>
                <w:numId w:val="1"/>
              </w:numPr>
              <w:pBdr>
                <w:top w:val="nil"/>
                <w:left w:val="nil"/>
                <w:bottom w:val="nil"/>
                <w:right w:val="nil"/>
                <w:between w:val="nil"/>
              </w:pBdr>
              <w:spacing w:after="0" w:line="240" w:lineRule="auto"/>
              <w:jc w:val="both"/>
            </w:pPr>
            <w:r>
              <w:rPr>
                <w:rFonts w:cs="Calibri"/>
              </w:rPr>
              <w:t>in caso contrario, dovrà essere formato dallo stato patrimoniale, dal rendiconto gestionale, con l’indicazione dei proventi e degli oneri, e dalla relazione di missione che illustra le poste di bilancio, l’andamento economico e finanziario e le modalità di perseguimento delle finalità statutarie;</w:t>
            </w:r>
          </w:p>
          <w:p w14:paraId="34821F1A" w14:textId="77777777" w:rsidR="00831D0A" w:rsidRDefault="009223BC">
            <w:pPr>
              <w:numPr>
                <w:ilvl w:val="0"/>
                <w:numId w:val="1"/>
              </w:numPr>
              <w:pBdr>
                <w:top w:val="nil"/>
                <w:left w:val="nil"/>
                <w:bottom w:val="nil"/>
                <w:right w:val="nil"/>
                <w:between w:val="nil"/>
              </w:pBdr>
              <w:spacing w:after="0" w:line="240" w:lineRule="auto"/>
              <w:jc w:val="both"/>
            </w:pPr>
            <w:r>
              <w:rPr>
                <w:rFonts w:cs="Calibri"/>
              </w:rPr>
              <w:t>dovrà in ogni caso essere redatto in conformità alla modulistica definita con decreto ministeriale, ove disponibile;</w:t>
            </w:r>
          </w:p>
          <w:p w14:paraId="7EF00414" w14:textId="77777777" w:rsidR="00831D0A" w:rsidRDefault="009223BC">
            <w:pPr>
              <w:numPr>
                <w:ilvl w:val="0"/>
                <w:numId w:val="1"/>
              </w:numPr>
              <w:pBdr>
                <w:top w:val="nil"/>
                <w:left w:val="nil"/>
                <w:bottom w:val="nil"/>
                <w:right w:val="nil"/>
                <w:between w:val="nil"/>
              </w:pBdr>
              <w:spacing w:after="0" w:line="240" w:lineRule="auto"/>
              <w:jc w:val="both"/>
            </w:pPr>
            <w:r>
              <w:rPr>
                <w:rFonts w:cs="Calibri"/>
              </w:rPr>
              <w:t>dovrà documentare, a seconda dei casi, in un’annotazione in calce al rendiconto per cassa o nella relazione di missione, il carattere strumentale e secondario delle attività diverse da quelle di interesse generale eventualmente svolte dall’Associazione ai sensi dall’articolo 6 del Codice del Terzo settore.</w:t>
            </w:r>
          </w:p>
          <w:p w14:paraId="58D97916" w14:textId="77777777" w:rsidR="00831D0A" w:rsidRDefault="009223BC">
            <w:pPr>
              <w:pBdr>
                <w:top w:val="nil"/>
                <w:left w:val="nil"/>
                <w:bottom w:val="nil"/>
                <w:right w:val="nil"/>
                <w:between w:val="nil"/>
              </w:pBdr>
              <w:spacing w:after="0" w:line="240" w:lineRule="auto"/>
              <w:jc w:val="both"/>
              <w:rPr>
                <w:rFonts w:cs="Calibri"/>
              </w:rPr>
            </w:pPr>
            <w:r>
              <w:rPr>
                <w:rFonts w:cs="Calibri"/>
              </w:rPr>
              <w:t>12-4 Se l’Associazione ha entrate annue superiori ad un milione di euro, essa sarà inoltre tenuta a redigere un bilancio sociale secondo le apposite linee guida ministeriali, a depositarlo presso il Registro unico nazionale del Terzo settore e a pubblicarlo sul proprio sito Internet.</w:t>
            </w:r>
          </w:p>
          <w:p w14:paraId="2A072AB8" w14:textId="77777777" w:rsidR="00831D0A" w:rsidRDefault="009223BC">
            <w:pPr>
              <w:pBdr>
                <w:top w:val="nil"/>
                <w:left w:val="nil"/>
                <w:bottom w:val="nil"/>
                <w:right w:val="nil"/>
                <w:between w:val="nil"/>
              </w:pBdr>
              <w:spacing w:after="0" w:line="240" w:lineRule="auto"/>
              <w:jc w:val="both"/>
              <w:rPr>
                <w:rFonts w:cs="Calibri"/>
              </w:rPr>
            </w:pPr>
            <w:r>
              <w:rPr>
                <w:rFonts w:cs="Calibri"/>
              </w:rPr>
              <w:t>12-5 Se l’Associazione ha entrate annue superiori a centomila euro, essa dovrà pubblicare annualmente, anche in forma anonima, e tenere aggiornati nel proprio sito Internet gli eventuali emolumenti, compensi o corrispettivi a qualsiasi titolo attribuiti ai componenti degli organi di amministrazione e controllo, ai dirigenti nonché agli associati.</w:t>
            </w:r>
          </w:p>
          <w:p w14:paraId="6FFE93A2" w14:textId="2CA52133" w:rsidR="00831D0A" w:rsidRDefault="009223BC">
            <w:pPr>
              <w:pBdr>
                <w:top w:val="nil"/>
                <w:left w:val="nil"/>
                <w:bottom w:val="nil"/>
                <w:right w:val="nil"/>
                <w:between w:val="nil"/>
              </w:pBdr>
              <w:spacing w:after="0" w:line="240" w:lineRule="auto"/>
              <w:jc w:val="both"/>
              <w:rPr>
                <w:rFonts w:cs="Calibri"/>
              </w:rPr>
            </w:pPr>
            <w:r>
              <w:rPr>
                <w:rFonts w:cs="Calibri"/>
              </w:rPr>
              <w:t xml:space="preserve">12-6 Il bilancio di esercizio, nonché i rendiconti delle raccolte fondi svolte nell’esercizio precedente, dovranno altresì essere </w:t>
            </w:r>
            <w:r w:rsidRPr="0001652D">
              <w:rPr>
                <w:rFonts w:cs="Calibri"/>
              </w:rPr>
              <w:t>depositati</w:t>
            </w:r>
            <w:r w:rsidR="00AB146B" w:rsidRPr="0001652D">
              <w:rPr>
                <w:rFonts w:cs="Calibri"/>
                <w:color w:val="auto"/>
              </w:rPr>
              <w:t>, nei tempi previsti dall’ art. 48 comma 3 del Codice del Terzo Settore,</w:t>
            </w:r>
            <w:r w:rsidR="00AB146B">
              <w:rPr>
                <w:rFonts w:cs="Calibri"/>
                <w:color w:val="auto"/>
              </w:rPr>
              <w:t xml:space="preserve"> </w:t>
            </w:r>
            <w:r w:rsidR="00AB146B" w:rsidRPr="005708C7">
              <w:rPr>
                <w:rFonts w:cs="Calibri"/>
                <w:color w:val="auto"/>
              </w:rPr>
              <w:t>presso il Registro unico nazionale del Terzo settore.</w:t>
            </w:r>
          </w:p>
        </w:tc>
      </w:tr>
      <w:tr w:rsidR="00831D0A" w14:paraId="4C85FB9F" w14:textId="77777777">
        <w:trPr>
          <w:trHeight w:val="4131"/>
          <w:jc w:val="right"/>
        </w:trPr>
        <w:tc>
          <w:tcPr>
            <w:tcW w:w="94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0894D3" w14:textId="77777777" w:rsidR="00831D0A" w:rsidRDefault="009223BC">
            <w:pPr>
              <w:pBdr>
                <w:top w:val="nil"/>
                <w:left w:val="nil"/>
                <w:bottom w:val="nil"/>
                <w:right w:val="nil"/>
                <w:between w:val="nil"/>
              </w:pBdr>
              <w:spacing w:after="0" w:line="240" w:lineRule="auto"/>
              <w:jc w:val="center"/>
              <w:rPr>
                <w:rFonts w:cs="Calibri"/>
                <w:b/>
              </w:rPr>
            </w:pPr>
            <w:r>
              <w:rPr>
                <w:rFonts w:cs="Calibri"/>
                <w:b/>
              </w:rPr>
              <w:t>Art. 13 ORGANO DI CONTROLLO E REVISIONE LEGALE DEI CONTI</w:t>
            </w:r>
          </w:p>
          <w:p w14:paraId="064223B2" w14:textId="77777777" w:rsidR="00831D0A" w:rsidRDefault="00831D0A">
            <w:pPr>
              <w:pBdr>
                <w:top w:val="nil"/>
                <w:left w:val="nil"/>
                <w:bottom w:val="nil"/>
                <w:right w:val="nil"/>
                <w:between w:val="nil"/>
              </w:pBdr>
              <w:spacing w:after="0" w:line="240" w:lineRule="auto"/>
              <w:jc w:val="both"/>
              <w:rPr>
                <w:rFonts w:cs="Calibri"/>
              </w:rPr>
            </w:pPr>
          </w:p>
          <w:p w14:paraId="32600A41" w14:textId="77777777" w:rsidR="00831D0A" w:rsidRDefault="009223BC">
            <w:pPr>
              <w:pBdr>
                <w:top w:val="nil"/>
                <w:left w:val="nil"/>
                <w:bottom w:val="nil"/>
                <w:right w:val="nil"/>
                <w:between w:val="nil"/>
              </w:pBdr>
              <w:spacing w:after="0" w:line="240" w:lineRule="auto"/>
              <w:jc w:val="both"/>
              <w:rPr>
                <w:rFonts w:cs="Calibri"/>
              </w:rPr>
            </w:pPr>
            <w:r>
              <w:rPr>
                <w:rFonts w:cs="Calibri"/>
              </w:rPr>
              <w:t xml:space="preserve">13-1 Nei casi in cui ciò sia obbligatorio ai sensi dell’articolo 30 del Codice del </w:t>
            </w:r>
            <w:r w:rsidR="006D7335">
              <w:rPr>
                <w:rFonts w:cs="Calibri"/>
              </w:rPr>
              <w:t>T</w:t>
            </w:r>
            <w:r>
              <w:rPr>
                <w:rFonts w:cs="Calibri"/>
              </w:rPr>
              <w:t xml:space="preserve">erzo </w:t>
            </w:r>
            <w:r w:rsidR="006D7335">
              <w:rPr>
                <w:rFonts w:cs="Calibri"/>
              </w:rPr>
              <w:t>S</w:t>
            </w:r>
            <w:r>
              <w:rPr>
                <w:rFonts w:cs="Calibri"/>
              </w:rPr>
              <w:t>ettore, e successive modificazioni ed integrazioni, l’Assemblea dovrà provvedere alla nomina di un Organo di controllo monocratico composto da un revisore legale iscritto nell’apposito registro, a cui può essere riconosciuto un compenso per l’attività svolta.</w:t>
            </w:r>
          </w:p>
          <w:p w14:paraId="297627FF" w14:textId="77777777" w:rsidR="00831D0A" w:rsidRDefault="009223BC">
            <w:pPr>
              <w:pBdr>
                <w:top w:val="nil"/>
                <w:left w:val="nil"/>
                <w:bottom w:val="nil"/>
                <w:right w:val="nil"/>
                <w:between w:val="nil"/>
              </w:pBdr>
              <w:spacing w:after="0" w:line="240" w:lineRule="auto"/>
              <w:jc w:val="both"/>
              <w:rPr>
                <w:rFonts w:cs="Calibri"/>
              </w:rPr>
            </w:pPr>
            <w:r>
              <w:rPr>
                <w:rFonts w:cs="Calibri"/>
              </w:rPr>
              <w:t>13-2 L’Organo di controllo vigila sull’osservanza della legge e dello statuto e sul rispetto dei principi di corretta amministrazione, anche con riferimento alle disposizioni del decreto legislativo 8 giugno 2001, n. 231, qualora applicabili, nonché sull’adeguatezza dell'assetto organizzativo, amministrativo e contabile e sul suo concreto funzionamento. Esso esercita inoltre compiti di monitoraggio dell’osservanza delle finalità civiche, solidaristiche e di utilità sociale, ed attesta che il bilancio sociale, quando obbligatorio, sia stato redatto in conformità alle linee guida ministeriali.</w:t>
            </w:r>
          </w:p>
          <w:p w14:paraId="34E926F2" w14:textId="77777777" w:rsidR="00831D0A" w:rsidRDefault="009223BC">
            <w:pPr>
              <w:pBdr>
                <w:top w:val="nil"/>
                <w:left w:val="nil"/>
                <w:bottom w:val="nil"/>
                <w:right w:val="nil"/>
                <w:between w:val="nil"/>
              </w:pBdr>
              <w:spacing w:after="0" w:line="240" w:lineRule="auto"/>
              <w:jc w:val="both"/>
              <w:rPr>
                <w:rFonts w:cs="Calibri"/>
              </w:rPr>
            </w:pPr>
            <w:r>
              <w:rPr>
                <w:rFonts w:cs="Calibri"/>
              </w:rPr>
              <w:t>13-3 Ove istituito, l’Organo di controllo tiene, a propria cura, un libro delle sue adunanze e deliberazioni.</w:t>
            </w:r>
          </w:p>
          <w:p w14:paraId="6F87EC6D" w14:textId="77777777" w:rsidR="00831D0A" w:rsidRDefault="009223BC">
            <w:pPr>
              <w:pBdr>
                <w:top w:val="nil"/>
                <w:left w:val="nil"/>
                <w:bottom w:val="nil"/>
                <w:right w:val="nil"/>
                <w:between w:val="nil"/>
              </w:pBdr>
              <w:spacing w:after="0" w:line="240" w:lineRule="auto"/>
              <w:jc w:val="both"/>
              <w:rPr>
                <w:rFonts w:cs="Calibri"/>
              </w:rPr>
            </w:pPr>
            <w:r>
              <w:rPr>
                <w:rFonts w:cs="Calibri"/>
              </w:rPr>
              <w:t>13-4 Nei casi in cui ciò sia obbligatorio ai sensi dell’articolo 31 del Codice del terzo settore, e successive modificazioni ed integrazioni, l’Assemblea dovrà provvedere alla nomina di un revisore legale dei conti iscritto nell’apposito registro, a meno che non decida di attribuire la relativa competenza a</w:t>
            </w:r>
            <w:r w:rsidR="00F4379C">
              <w:rPr>
                <w:rFonts w:cs="Calibri"/>
              </w:rPr>
              <w:t>d un O</w:t>
            </w:r>
            <w:r>
              <w:rPr>
                <w:rFonts w:cs="Calibri"/>
              </w:rPr>
              <w:t xml:space="preserve">rgano di controllo </w:t>
            </w:r>
            <w:r w:rsidR="00F4379C">
              <w:rPr>
                <w:rFonts w:cs="Calibri"/>
              </w:rPr>
              <w:t xml:space="preserve">collegiale </w:t>
            </w:r>
            <w:r>
              <w:rPr>
                <w:rFonts w:cs="Calibri"/>
              </w:rPr>
              <w:t>che dovrà in tal caso essere composto da</w:t>
            </w:r>
            <w:r w:rsidR="00F4379C">
              <w:rPr>
                <w:rFonts w:cs="Calibri"/>
              </w:rPr>
              <w:t xml:space="preserve"> 3 componenti, tutti revisori legali iscritti</w:t>
            </w:r>
            <w:r>
              <w:rPr>
                <w:rFonts w:cs="Calibri"/>
              </w:rPr>
              <w:t>.</w:t>
            </w:r>
          </w:p>
        </w:tc>
      </w:tr>
      <w:tr w:rsidR="00831D0A" w14:paraId="6CE2B523" w14:textId="77777777">
        <w:trPr>
          <w:trHeight w:val="2571"/>
          <w:jc w:val="right"/>
        </w:trPr>
        <w:tc>
          <w:tcPr>
            <w:tcW w:w="94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12DD80" w14:textId="77777777" w:rsidR="00831D0A" w:rsidRDefault="009223BC">
            <w:pPr>
              <w:pBdr>
                <w:top w:val="nil"/>
                <w:left w:val="nil"/>
                <w:bottom w:val="nil"/>
                <w:right w:val="nil"/>
                <w:between w:val="nil"/>
              </w:pBdr>
              <w:spacing w:after="0" w:line="240" w:lineRule="auto"/>
              <w:jc w:val="center"/>
              <w:rPr>
                <w:rFonts w:cs="Calibri"/>
                <w:b/>
              </w:rPr>
            </w:pPr>
            <w:r>
              <w:rPr>
                <w:rFonts w:cs="Calibri"/>
                <w:b/>
              </w:rPr>
              <w:lastRenderedPageBreak/>
              <w:t>Art. 14 SCIOGLIMENTO</w:t>
            </w:r>
          </w:p>
          <w:p w14:paraId="2DC85011" w14:textId="77777777" w:rsidR="00831D0A" w:rsidRDefault="00831D0A">
            <w:pPr>
              <w:pBdr>
                <w:top w:val="nil"/>
                <w:left w:val="nil"/>
                <w:bottom w:val="nil"/>
                <w:right w:val="nil"/>
                <w:between w:val="nil"/>
              </w:pBdr>
              <w:spacing w:after="0" w:line="240" w:lineRule="auto"/>
              <w:jc w:val="both"/>
              <w:rPr>
                <w:rFonts w:cs="Calibri"/>
              </w:rPr>
            </w:pPr>
          </w:p>
          <w:p w14:paraId="78B46A79" w14:textId="77777777" w:rsidR="00831D0A" w:rsidRDefault="009223BC">
            <w:pPr>
              <w:pBdr>
                <w:top w:val="nil"/>
                <w:left w:val="nil"/>
                <w:bottom w:val="nil"/>
                <w:right w:val="nil"/>
                <w:between w:val="nil"/>
              </w:pBdr>
              <w:spacing w:after="0" w:line="240" w:lineRule="auto"/>
              <w:jc w:val="both"/>
              <w:rPr>
                <w:rFonts w:cs="Calibri"/>
              </w:rPr>
            </w:pPr>
            <w:r>
              <w:rPr>
                <w:rFonts w:cs="Calibri"/>
              </w:rPr>
              <w:t>14-1 L’Associazione ha durata illimitata.</w:t>
            </w:r>
          </w:p>
          <w:p w14:paraId="3C659D0B" w14:textId="77777777" w:rsidR="00831D0A" w:rsidRDefault="009223BC">
            <w:pPr>
              <w:pBdr>
                <w:top w:val="nil"/>
                <w:left w:val="nil"/>
                <w:bottom w:val="nil"/>
                <w:right w:val="nil"/>
                <w:between w:val="nil"/>
              </w:pBdr>
              <w:spacing w:after="0" w:line="240" w:lineRule="auto"/>
              <w:jc w:val="both"/>
              <w:rPr>
                <w:rFonts w:cs="Calibri"/>
              </w:rPr>
            </w:pPr>
            <w:r>
              <w:rPr>
                <w:rFonts w:cs="Calibri"/>
              </w:rPr>
              <w:t>14-2 Il suo scioglimento deve essere approvato dall’Assemblea straordinaria secondo le modalità e con le maggioranze previste nei precedenti articoli.</w:t>
            </w:r>
          </w:p>
          <w:p w14:paraId="214676DB" w14:textId="77777777" w:rsidR="00831D0A" w:rsidRDefault="009223BC">
            <w:pPr>
              <w:pBdr>
                <w:top w:val="nil"/>
                <w:left w:val="nil"/>
                <w:bottom w:val="nil"/>
                <w:right w:val="nil"/>
                <w:between w:val="nil"/>
              </w:pBdr>
              <w:spacing w:after="0" w:line="240" w:lineRule="auto"/>
              <w:jc w:val="both"/>
              <w:rPr>
                <w:rFonts w:cs="Calibri"/>
              </w:rPr>
            </w:pPr>
            <w:r>
              <w:rPr>
                <w:rFonts w:cs="Calibri"/>
              </w:rPr>
              <w:t>14-3 Con le stesse regole devono essere nominati i liquidatori.</w:t>
            </w:r>
          </w:p>
          <w:p w14:paraId="274A6A74" w14:textId="46A49FA5" w:rsidR="00831D0A" w:rsidRDefault="009223BC">
            <w:pPr>
              <w:pBdr>
                <w:top w:val="nil"/>
                <w:left w:val="nil"/>
                <w:bottom w:val="nil"/>
                <w:right w:val="nil"/>
                <w:between w:val="nil"/>
              </w:pBdr>
              <w:spacing w:after="0" w:line="240" w:lineRule="auto"/>
              <w:jc w:val="both"/>
              <w:rPr>
                <w:rFonts w:cs="Calibri"/>
              </w:rPr>
            </w:pPr>
            <w:r>
              <w:rPr>
                <w:rFonts w:cs="Calibri"/>
              </w:rPr>
              <w:t>14-4 In caso di scioglimento per qualsiasi causa esso intervenga, la devoluzione del patrimonio sarà effettuata, previo parere positivo dell’Ufficio del Registro unico nazionale del Terzo settore competente, ad un’altra organizzazione di volontariato o associazione di promozione sociale affiliata all’ASI, o alla medesima Asi in quanto ente del terzo settore, salva diversa destinazione imposta dalla legge.</w:t>
            </w:r>
          </w:p>
        </w:tc>
      </w:tr>
      <w:tr w:rsidR="00831D0A" w14:paraId="769E2012" w14:textId="77777777">
        <w:trPr>
          <w:trHeight w:val="1791"/>
          <w:jc w:val="right"/>
        </w:trPr>
        <w:tc>
          <w:tcPr>
            <w:tcW w:w="94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4BE71D" w14:textId="77777777" w:rsidR="00831D0A" w:rsidRDefault="009223BC">
            <w:pPr>
              <w:pBdr>
                <w:top w:val="nil"/>
                <w:left w:val="nil"/>
                <w:bottom w:val="nil"/>
                <w:right w:val="nil"/>
                <w:between w:val="nil"/>
              </w:pBdr>
              <w:spacing w:after="0" w:line="240" w:lineRule="auto"/>
              <w:jc w:val="center"/>
              <w:rPr>
                <w:rFonts w:cs="Calibri"/>
                <w:b/>
              </w:rPr>
            </w:pPr>
            <w:r>
              <w:rPr>
                <w:rFonts w:cs="Calibri"/>
                <w:b/>
              </w:rPr>
              <w:t>ART. 15 CLAUSOLA COMPROMISSORIA</w:t>
            </w:r>
          </w:p>
          <w:p w14:paraId="0AEE36DA" w14:textId="77777777" w:rsidR="00831D0A" w:rsidRDefault="00831D0A">
            <w:pPr>
              <w:pBdr>
                <w:top w:val="nil"/>
                <w:left w:val="nil"/>
                <w:bottom w:val="nil"/>
                <w:right w:val="nil"/>
                <w:between w:val="nil"/>
              </w:pBdr>
              <w:spacing w:after="0" w:line="240" w:lineRule="auto"/>
              <w:jc w:val="both"/>
              <w:rPr>
                <w:rFonts w:cs="Calibri"/>
              </w:rPr>
            </w:pPr>
          </w:p>
          <w:p w14:paraId="6FBB1193" w14:textId="77777777" w:rsidR="00831D0A" w:rsidRDefault="009223BC">
            <w:pPr>
              <w:pBdr>
                <w:top w:val="nil"/>
                <w:left w:val="nil"/>
                <w:bottom w:val="nil"/>
                <w:right w:val="nil"/>
                <w:between w:val="nil"/>
              </w:pBdr>
              <w:spacing w:after="0" w:line="240" w:lineRule="auto"/>
              <w:jc w:val="both"/>
              <w:rPr>
                <w:rFonts w:cs="Calibri"/>
              </w:rPr>
            </w:pPr>
            <w:r>
              <w:rPr>
                <w:rFonts w:cs="Calibri"/>
              </w:rPr>
              <w:t>15-1 La decisione su qualsiasi controversia che potesse sorgere tra gli associati, o tra costoro e l’associazione o gli organi della stessa, eccetto quelle che per legge non sono compromettibili in arbitri, sarà deferita al giudizio di tre arbitri, di cui due da nominarsi da ciascuna delle parti contendenti, ed il terzo di comune accordo. In caso di mancato accordo, il Consiglio Direttivo incaricherà il presidente del tribunale ove ha sede l’associazione di eseguire la nomina del terzo arbitro.</w:t>
            </w:r>
          </w:p>
        </w:tc>
      </w:tr>
      <w:tr w:rsidR="00831D0A" w14:paraId="45861A61" w14:textId="77777777">
        <w:trPr>
          <w:trHeight w:val="4911"/>
          <w:jc w:val="right"/>
        </w:trPr>
        <w:tc>
          <w:tcPr>
            <w:tcW w:w="94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41537E" w14:textId="77777777" w:rsidR="00831D0A" w:rsidRDefault="009223BC">
            <w:pPr>
              <w:pBdr>
                <w:top w:val="nil"/>
                <w:left w:val="nil"/>
                <w:bottom w:val="nil"/>
                <w:right w:val="nil"/>
                <w:between w:val="nil"/>
              </w:pBdr>
              <w:spacing w:after="0" w:line="240" w:lineRule="auto"/>
              <w:jc w:val="center"/>
              <w:rPr>
                <w:rFonts w:cs="Calibri"/>
                <w:b/>
              </w:rPr>
            </w:pPr>
            <w:r>
              <w:rPr>
                <w:rFonts w:cs="Calibri"/>
                <w:b/>
              </w:rPr>
              <w:t>Art. 16 NORME APPLICABILI</w:t>
            </w:r>
          </w:p>
          <w:p w14:paraId="042CD37B" w14:textId="77777777" w:rsidR="00831D0A" w:rsidRDefault="00831D0A">
            <w:pPr>
              <w:pBdr>
                <w:top w:val="nil"/>
                <w:left w:val="nil"/>
                <w:bottom w:val="nil"/>
                <w:right w:val="nil"/>
                <w:between w:val="nil"/>
              </w:pBdr>
              <w:spacing w:after="0" w:line="240" w:lineRule="auto"/>
              <w:jc w:val="both"/>
              <w:rPr>
                <w:rFonts w:cs="Calibri"/>
              </w:rPr>
            </w:pPr>
          </w:p>
          <w:p w14:paraId="46B9CCD5" w14:textId="77777777" w:rsidR="00831D0A" w:rsidRDefault="009223BC">
            <w:pPr>
              <w:pBdr>
                <w:top w:val="nil"/>
                <w:left w:val="nil"/>
                <w:bottom w:val="nil"/>
                <w:right w:val="nil"/>
                <w:between w:val="nil"/>
              </w:pBdr>
              <w:spacing w:after="0" w:line="240" w:lineRule="auto"/>
              <w:jc w:val="both"/>
              <w:rPr>
                <w:rFonts w:cs="Calibri"/>
              </w:rPr>
            </w:pPr>
            <w:r>
              <w:rPr>
                <w:rFonts w:cs="Calibri"/>
              </w:rPr>
              <w:t>16-1 Per quanto non espressamente previsto dal presente statuto, si deve far riferimento alle norme del Codice del terzo settore e in subordine, ed in quanto compatibili con le prime, alle norme in materia di associazioni contenute nel libro I del Codice Civile e relative disposizioni di attuazione.</w:t>
            </w:r>
          </w:p>
          <w:p w14:paraId="60F3D53A" w14:textId="77777777" w:rsidR="00831D0A" w:rsidRPr="00D9480E" w:rsidRDefault="009223BC">
            <w:pPr>
              <w:pBdr>
                <w:top w:val="nil"/>
                <w:left w:val="nil"/>
                <w:bottom w:val="nil"/>
                <w:right w:val="nil"/>
                <w:between w:val="nil"/>
              </w:pBdr>
              <w:spacing w:after="0" w:line="240" w:lineRule="auto"/>
              <w:jc w:val="both"/>
              <w:rPr>
                <w:rFonts w:cs="Calibri"/>
                <w:b/>
              </w:rPr>
            </w:pPr>
            <w:r>
              <w:rPr>
                <w:rFonts w:cs="Calibri"/>
              </w:rPr>
              <w:t xml:space="preserve">16-2 Tutti gli organi sociali in carica al momento dell’entrata in vigore del presente statuto resteranno in carica sino alla naturale scadenza del mandato così come prevista nello statuto abrogato, salvo che la loro composizione si ponga in contrasto con le disposizioni di legge </w:t>
            </w:r>
            <w:r w:rsidRPr="00D9480E">
              <w:rPr>
                <w:rFonts w:cs="Calibri"/>
              </w:rPr>
              <w:t xml:space="preserve">applicabili. </w:t>
            </w:r>
            <w:r w:rsidRPr="00D9480E">
              <w:rPr>
                <w:rFonts w:cs="Calibri"/>
                <w:b/>
                <w:i/>
                <w:iCs/>
              </w:rPr>
              <w:t>NB: NORMA DA INSERIRE SOLO NEL CASO IN CUI LO STATUTO TIPO SIA ADOTTATO DA UN’ASSOCIAZIONE GIA’ COSTITUITA CON UN ALTRO STATUTO</w:t>
            </w:r>
          </w:p>
          <w:p w14:paraId="054807B6" w14:textId="77777777" w:rsidR="00831D0A" w:rsidRPr="00D9480E" w:rsidRDefault="009223BC">
            <w:pPr>
              <w:pBdr>
                <w:top w:val="nil"/>
                <w:left w:val="nil"/>
                <w:bottom w:val="nil"/>
                <w:right w:val="nil"/>
                <w:between w:val="nil"/>
              </w:pBdr>
              <w:spacing w:after="0" w:line="240" w:lineRule="auto"/>
              <w:jc w:val="both"/>
              <w:rPr>
                <w:rFonts w:cs="Calibri"/>
              </w:rPr>
            </w:pPr>
            <w:r w:rsidRPr="00D9480E">
              <w:rPr>
                <w:rFonts w:cs="Calibri"/>
              </w:rPr>
              <w:t xml:space="preserve">16-3 Il presente statuto sostituisce integralmente ed annulla a tutti gli effetti ogni altro precedente testo di statuto, nonché qualsiasi norma regolamentare dell’Associazione che con esso si ponga in contrasto. </w:t>
            </w:r>
          </w:p>
          <w:p w14:paraId="375C8B56" w14:textId="77777777" w:rsidR="00831D0A" w:rsidRPr="00B24EF4" w:rsidRDefault="009223BC">
            <w:pPr>
              <w:pBdr>
                <w:top w:val="nil"/>
                <w:left w:val="nil"/>
                <w:bottom w:val="nil"/>
                <w:right w:val="nil"/>
                <w:between w:val="nil"/>
              </w:pBdr>
              <w:spacing w:after="0" w:line="240" w:lineRule="auto"/>
              <w:jc w:val="both"/>
              <w:rPr>
                <w:rFonts w:cs="Calibri"/>
                <w:b/>
                <w:i/>
                <w:iCs/>
              </w:rPr>
            </w:pPr>
            <w:r w:rsidRPr="00D9480E">
              <w:rPr>
                <w:rFonts w:cs="Calibri"/>
                <w:b/>
                <w:i/>
                <w:iCs/>
              </w:rPr>
              <w:t>NB: NORMA DA INSERIRE SOLO NEL CASO IN CUI LO STATUTO TIPO SIA ADOTTATO DA UN’ASSOCIAZIONE GIA’ COSTITUITA CON UN ALTRO STATUTO</w:t>
            </w:r>
          </w:p>
          <w:p w14:paraId="745A4140" w14:textId="77777777" w:rsidR="00831D0A" w:rsidRDefault="00831D0A">
            <w:pPr>
              <w:pBdr>
                <w:top w:val="nil"/>
                <w:left w:val="nil"/>
                <w:bottom w:val="nil"/>
                <w:right w:val="nil"/>
                <w:between w:val="nil"/>
              </w:pBdr>
              <w:spacing w:after="0" w:line="240" w:lineRule="auto"/>
              <w:jc w:val="both"/>
              <w:rPr>
                <w:rFonts w:cs="Calibri"/>
              </w:rPr>
            </w:pPr>
          </w:p>
        </w:tc>
      </w:tr>
    </w:tbl>
    <w:p w14:paraId="44AEC4E5" w14:textId="77777777" w:rsidR="00831D0A" w:rsidRDefault="00831D0A">
      <w:pPr>
        <w:widowControl w:val="0"/>
        <w:spacing w:after="0" w:line="240" w:lineRule="auto"/>
        <w:ind w:left="108" w:hanging="108"/>
        <w:jc w:val="right"/>
      </w:pPr>
    </w:p>
    <w:sectPr w:rsidR="00831D0A">
      <w:headerReference w:type="default" r:id="rId9"/>
      <w:footerReference w:type="default" r:id="rId10"/>
      <w:pgSz w:w="11900" w:h="16840"/>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BD0B9" w14:textId="77777777" w:rsidR="00240360" w:rsidRDefault="00240360">
      <w:pPr>
        <w:spacing w:after="0" w:line="240" w:lineRule="auto"/>
      </w:pPr>
      <w:r>
        <w:separator/>
      </w:r>
    </w:p>
  </w:endnote>
  <w:endnote w:type="continuationSeparator" w:id="0">
    <w:p w14:paraId="1912C0B1" w14:textId="77777777" w:rsidR="00240360" w:rsidRDefault="002403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default"/>
  </w:font>
  <w:font w:name="Helvetica Neue">
    <w:altName w:val="Arial"/>
    <w:charset w:val="00"/>
    <w:family w:val="auto"/>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7676B" w14:textId="77777777" w:rsidR="00831D0A" w:rsidRDefault="00831D0A">
    <w:pPr>
      <w:pBdr>
        <w:top w:val="nil"/>
        <w:left w:val="nil"/>
        <w:bottom w:val="nil"/>
        <w:right w:val="nil"/>
        <w:between w:val="nil"/>
      </w:pBdr>
      <w:tabs>
        <w:tab w:val="right" w:pos="9020"/>
      </w:tabs>
      <w:spacing w:after="0" w:line="240" w:lineRule="auto"/>
      <w:rPr>
        <w:rFonts w:ascii="Helvetica Neue" w:eastAsia="Helvetica Neue" w:hAnsi="Helvetica Neue" w:cs="Helvetica Neue"/>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B31B8" w14:textId="77777777" w:rsidR="00240360" w:rsidRDefault="00240360">
      <w:pPr>
        <w:spacing w:after="0" w:line="240" w:lineRule="auto"/>
      </w:pPr>
      <w:r>
        <w:separator/>
      </w:r>
    </w:p>
  </w:footnote>
  <w:footnote w:type="continuationSeparator" w:id="0">
    <w:p w14:paraId="3AAD80F7" w14:textId="77777777" w:rsidR="00240360" w:rsidRDefault="002403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8C91D" w14:textId="77777777" w:rsidR="00831D0A" w:rsidRDefault="00831D0A">
    <w:pPr>
      <w:pBdr>
        <w:top w:val="nil"/>
        <w:left w:val="nil"/>
        <w:bottom w:val="nil"/>
        <w:right w:val="nil"/>
        <w:between w:val="nil"/>
      </w:pBdr>
      <w:tabs>
        <w:tab w:val="right" w:pos="9020"/>
      </w:tabs>
      <w:spacing w:after="0" w:line="240" w:lineRule="auto"/>
      <w:rPr>
        <w:rFonts w:ascii="Helvetica Neue" w:eastAsia="Helvetica Neue" w:hAnsi="Helvetica Neue" w:cs="Helvetica Neue"/>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6B2E51"/>
    <w:multiLevelType w:val="hybridMultilevel"/>
    <w:tmpl w:val="467EAA94"/>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5B40777C"/>
    <w:multiLevelType w:val="multilevel"/>
    <w:tmpl w:val="327E856C"/>
    <w:lvl w:ilvl="0">
      <w:start w:val="1"/>
      <w:numFmt w:val="bullet"/>
      <w:lvlText w:val="-"/>
      <w:lvlJc w:val="left"/>
      <w:pPr>
        <w:ind w:left="720" w:hanging="360"/>
      </w:pPr>
      <w:rPr>
        <w:rFonts w:ascii="Calibri" w:eastAsia="Calibri" w:hAnsi="Calibri" w:cs="Calibri"/>
        <w:b w:val="0"/>
        <w:i w:val="0"/>
        <w:smallCaps w:val="0"/>
        <w:strike w:val="0"/>
        <w:shd w:val="clear" w:color="auto" w:fill="auto"/>
        <w:vertAlign w:val="baseline"/>
      </w:rPr>
    </w:lvl>
    <w:lvl w:ilvl="1">
      <w:start w:val="1"/>
      <w:numFmt w:val="bullet"/>
      <w:lvlText w:val="o"/>
      <w:lvlJc w:val="left"/>
      <w:pPr>
        <w:ind w:left="1440" w:hanging="360"/>
      </w:pPr>
      <w:rPr>
        <w:rFonts w:ascii="Calibri" w:eastAsia="Calibri" w:hAnsi="Calibri" w:cs="Calibri"/>
        <w:b w:val="0"/>
        <w:i w:val="0"/>
        <w:smallCaps w:val="0"/>
        <w:strike w:val="0"/>
        <w:shd w:val="clear" w:color="auto" w:fill="auto"/>
        <w:vertAlign w:val="baseline"/>
      </w:rPr>
    </w:lvl>
    <w:lvl w:ilvl="2">
      <w:start w:val="1"/>
      <w:numFmt w:val="bullet"/>
      <w:lvlText w:val="▪"/>
      <w:lvlJc w:val="left"/>
      <w:pPr>
        <w:ind w:left="2160" w:hanging="360"/>
      </w:pPr>
      <w:rPr>
        <w:rFonts w:ascii="Calibri" w:eastAsia="Calibri" w:hAnsi="Calibri" w:cs="Calibri"/>
        <w:b w:val="0"/>
        <w:i w:val="0"/>
        <w:smallCaps w:val="0"/>
        <w:strike w:val="0"/>
        <w:shd w:val="clear" w:color="auto" w:fill="auto"/>
        <w:vertAlign w:val="baseline"/>
      </w:rPr>
    </w:lvl>
    <w:lvl w:ilvl="3">
      <w:start w:val="1"/>
      <w:numFmt w:val="bullet"/>
      <w:lvlText w:val="•"/>
      <w:lvlJc w:val="left"/>
      <w:pPr>
        <w:ind w:left="2880" w:hanging="360"/>
      </w:pPr>
      <w:rPr>
        <w:rFonts w:ascii="Calibri" w:eastAsia="Calibri" w:hAnsi="Calibri" w:cs="Calibri"/>
        <w:b w:val="0"/>
        <w:i w:val="0"/>
        <w:smallCaps w:val="0"/>
        <w:strike w:val="0"/>
        <w:shd w:val="clear" w:color="auto" w:fill="auto"/>
        <w:vertAlign w:val="baseline"/>
      </w:rPr>
    </w:lvl>
    <w:lvl w:ilvl="4">
      <w:start w:val="1"/>
      <w:numFmt w:val="bullet"/>
      <w:lvlText w:val="o"/>
      <w:lvlJc w:val="left"/>
      <w:pPr>
        <w:ind w:left="3600" w:hanging="360"/>
      </w:pPr>
      <w:rPr>
        <w:rFonts w:ascii="Calibri" w:eastAsia="Calibri" w:hAnsi="Calibri" w:cs="Calibri"/>
        <w:b w:val="0"/>
        <w:i w:val="0"/>
        <w:smallCaps w:val="0"/>
        <w:strike w:val="0"/>
        <w:shd w:val="clear" w:color="auto" w:fill="auto"/>
        <w:vertAlign w:val="baseline"/>
      </w:rPr>
    </w:lvl>
    <w:lvl w:ilvl="5">
      <w:start w:val="1"/>
      <w:numFmt w:val="bullet"/>
      <w:lvlText w:val="▪"/>
      <w:lvlJc w:val="left"/>
      <w:pPr>
        <w:ind w:left="4320" w:hanging="360"/>
      </w:pPr>
      <w:rPr>
        <w:rFonts w:ascii="Calibri" w:eastAsia="Calibri" w:hAnsi="Calibri" w:cs="Calibri"/>
        <w:b w:val="0"/>
        <w:i w:val="0"/>
        <w:smallCaps w:val="0"/>
        <w:strike w:val="0"/>
        <w:shd w:val="clear" w:color="auto" w:fill="auto"/>
        <w:vertAlign w:val="baseline"/>
      </w:rPr>
    </w:lvl>
    <w:lvl w:ilvl="6">
      <w:start w:val="1"/>
      <w:numFmt w:val="bullet"/>
      <w:lvlText w:val="•"/>
      <w:lvlJc w:val="left"/>
      <w:pPr>
        <w:ind w:left="5040" w:hanging="360"/>
      </w:pPr>
      <w:rPr>
        <w:rFonts w:ascii="Calibri" w:eastAsia="Calibri" w:hAnsi="Calibri" w:cs="Calibri"/>
        <w:b w:val="0"/>
        <w:i w:val="0"/>
        <w:smallCaps w:val="0"/>
        <w:strike w:val="0"/>
        <w:shd w:val="clear" w:color="auto" w:fill="auto"/>
        <w:vertAlign w:val="baseline"/>
      </w:rPr>
    </w:lvl>
    <w:lvl w:ilvl="7">
      <w:start w:val="1"/>
      <w:numFmt w:val="bullet"/>
      <w:lvlText w:val="o"/>
      <w:lvlJc w:val="left"/>
      <w:pPr>
        <w:ind w:left="5760" w:hanging="360"/>
      </w:pPr>
      <w:rPr>
        <w:rFonts w:ascii="Calibri" w:eastAsia="Calibri" w:hAnsi="Calibri" w:cs="Calibri"/>
        <w:b w:val="0"/>
        <w:i w:val="0"/>
        <w:smallCaps w:val="0"/>
        <w:strike w:val="0"/>
        <w:shd w:val="clear" w:color="auto" w:fill="auto"/>
        <w:vertAlign w:val="baseline"/>
      </w:rPr>
    </w:lvl>
    <w:lvl w:ilvl="8">
      <w:start w:val="1"/>
      <w:numFmt w:val="bullet"/>
      <w:lvlText w:val="▪"/>
      <w:lvlJc w:val="left"/>
      <w:pPr>
        <w:ind w:left="6480" w:hanging="360"/>
      </w:pPr>
      <w:rPr>
        <w:rFonts w:ascii="Calibri" w:eastAsia="Calibri" w:hAnsi="Calibri" w:cs="Calibri"/>
        <w:b w:val="0"/>
        <w:i w:val="0"/>
        <w:smallCaps w:val="0"/>
        <w:strike w:val="0"/>
        <w:shd w:val="clear" w:color="auto" w:fill="auto"/>
        <w:vertAlign w:val="baseline"/>
      </w:rPr>
    </w:lvl>
  </w:abstractNum>
  <w:abstractNum w:abstractNumId="2" w15:restartNumberingAfterBreak="0">
    <w:nsid w:val="6FD16845"/>
    <w:multiLevelType w:val="multilevel"/>
    <w:tmpl w:val="E09A1FB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01639320">
    <w:abstractNumId w:val="1"/>
  </w:num>
  <w:num w:numId="2" w16cid:durableId="1585139098">
    <w:abstractNumId w:val="2"/>
  </w:num>
  <w:num w:numId="3" w16cid:durableId="2092773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D0A"/>
    <w:rsid w:val="0001652D"/>
    <w:rsid w:val="0003695E"/>
    <w:rsid w:val="000F09C5"/>
    <w:rsid w:val="001101E2"/>
    <w:rsid w:val="0011409C"/>
    <w:rsid w:val="00136826"/>
    <w:rsid w:val="00151A20"/>
    <w:rsid w:val="001B1359"/>
    <w:rsid w:val="001B58D6"/>
    <w:rsid w:val="001F61AE"/>
    <w:rsid w:val="0021799F"/>
    <w:rsid w:val="00220D25"/>
    <w:rsid w:val="00240360"/>
    <w:rsid w:val="002D3EBF"/>
    <w:rsid w:val="002E38CB"/>
    <w:rsid w:val="002F2958"/>
    <w:rsid w:val="002F3104"/>
    <w:rsid w:val="003F4507"/>
    <w:rsid w:val="003F77B2"/>
    <w:rsid w:val="004579B1"/>
    <w:rsid w:val="00476A93"/>
    <w:rsid w:val="00486C3E"/>
    <w:rsid w:val="004A0302"/>
    <w:rsid w:val="004E32F9"/>
    <w:rsid w:val="00565B49"/>
    <w:rsid w:val="00587EAB"/>
    <w:rsid w:val="0059387F"/>
    <w:rsid w:val="00594F07"/>
    <w:rsid w:val="005C468D"/>
    <w:rsid w:val="00634C66"/>
    <w:rsid w:val="0066255E"/>
    <w:rsid w:val="006727DC"/>
    <w:rsid w:val="00674963"/>
    <w:rsid w:val="0067500B"/>
    <w:rsid w:val="006D5D64"/>
    <w:rsid w:val="006D7335"/>
    <w:rsid w:val="006F0C82"/>
    <w:rsid w:val="00704AA2"/>
    <w:rsid w:val="007334BD"/>
    <w:rsid w:val="007865A3"/>
    <w:rsid w:val="007A3A9A"/>
    <w:rsid w:val="007B12B8"/>
    <w:rsid w:val="007B4858"/>
    <w:rsid w:val="00820495"/>
    <w:rsid w:val="00831D0A"/>
    <w:rsid w:val="008F0065"/>
    <w:rsid w:val="009223BC"/>
    <w:rsid w:val="00964E6C"/>
    <w:rsid w:val="009B4CBD"/>
    <w:rsid w:val="009D5443"/>
    <w:rsid w:val="009E2BEF"/>
    <w:rsid w:val="009F018B"/>
    <w:rsid w:val="00A52854"/>
    <w:rsid w:val="00A7382A"/>
    <w:rsid w:val="00AB146B"/>
    <w:rsid w:val="00B24EF4"/>
    <w:rsid w:val="00B27310"/>
    <w:rsid w:val="00BB6DB1"/>
    <w:rsid w:val="00C4755A"/>
    <w:rsid w:val="00C5176B"/>
    <w:rsid w:val="00C83A7A"/>
    <w:rsid w:val="00CA2EF1"/>
    <w:rsid w:val="00CB5DC4"/>
    <w:rsid w:val="00CC3FFE"/>
    <w:rsid w:val="00CE49D5"/>
    <w:rsid w:val="00D0292D"/>
    <w:rsid w:val="00D15558"/>
    <w:rsid w:val="00D800AC"/>
    <w:rsid w:val="00D9480E"/>
    <w:rsid w:val="00E0213F"/>
    <w:rsid w:val="00E02F86"/>
    <w:rsid w:val="00F4379C"/>
    <w:rsid w:val="00F603E3"/>
    <w:rsid w:val="00FD2CA6"/>
    <w:rsid w:val="00FF74F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0D14D"/>
  <w15:docId w15:val="{DC3CE469-88CF-4C5B-8DF9-D97EB9428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cs="Arial Unicode MS"/>
      <w:color w:val="000000"/>
      <w:u w:color="000000"/>
      <w14:textOutline w14:w="0" w14:cap="flat" w14:cmpd="sng" w14:algn="ctr">
        <w14:noFill/>
        <w14:prstDash w14:val="solid"/>
        <w14:bevel/>
      </w14:textOutline>
    </w:rPr>
  </w:style>
  <w:style w:type="paragraph" w:styleId="Titolo1">
    <w:name w:val="heading 1"/>
    <w:next w:val="Normale"/>
    <w:uiPriority w:val="9"/>
    <w:qFormat/>
    <w:pPr>
      <w:keepNext/>
      <w:tabs>
        <w:tab w:val="left" w:pos="432"/>
      </w:tabs>
      <w:suppressAutoHyphens/>
      <w:spacing w:before="120"/>
      <w:ind w:left="432" w:hanging="432"/>
      <w:jc w:val="both"/>
      <w:outlineLvl w:val="0"/>
    </w:pPr>
    <w:rPr>
      <w:rFonts w:ascii="Times Roman" w:hAnsi="Times Roman" w:cs="Arial Unicode MS"/>
      <w:b/>
      <w:bCs/>
      <w:color w:val="000000"/>
      <w:u w:color="000000"/>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character" w:styleId="Collegamentoipertestuale">
    <w:name w:val="Hyperlink"/>
    <w:rPr>
      <w:u w:val="single"/>
    </w:rPr>
  </w:style>
  <w:style w:type="table" w:customStyle="1" w:styleId="TableNormal0">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Nessunaspaziatura">
    <w:name w:val="No Spacing"/>
    <w:rPr>
      <w:rFonts w:cs="Arial Unicode MS"/>
      <w:color w:val="000000"/>
      <w:u w:color="000000"/>
    </w:rPr>
  </w:style>
  <w:style w:type="paragraph" w:styleId="Revisione">
    <w:name w:val="Revision"/>
    <w:hidden/>
    <w:uiPriority w:val="99"/>
    <w:semiHidden/>
    <w:rsid w:val="00941837"/>
    <w:rPr>
      <w:rFonts w:cs="Arial Unicode MS"/>
      <w:color w:val="000000"/>
      <w:u w:color="000000"/>
      <w14:textOutline w14:w="0" w14:cap="flat" w14:cmpd="sng" w14:algn="ctr">
        <w14:noFill/>
        <w14:prstDash w14:val="solid"/>
        <w14:bevel/>
      </w14:textOutline>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paragraph" w:styleId="Paragrafoelenco">
    <w:name w:val="List Paragraph"/>
    <w:basedOn w:val="Normale"/>
    <w:uiPriority w:val="34"/>
    <w:qFormat/>
    <w:rsid w:val="00FD2CA6"/>
    <w:pPr>
      <w:ind w:left="720"/>
      <w:contextualSpacing/>
    </w:pPr>
    <w:rPr>
      <w:rFonts w:eastAsia="Arial Unicode MS"/>
      <w14:textOutline w14:w="0" w14:cap="rnd" w14:cmpd="sng" w14:algn="ctr">
        <w14:noFill/>
        <w14:prstDash w14:val="solid"/>
        <w14:bevel/>
      </w14:textOutlin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vxrkGs9uhXOQlg1c9nui9Xau2w==">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</go:docsCustomData>
</go:gDocsCustomXmlDataStorage>
</file>

<file path=customXml/itemProps1.xml><?xml version="1.0" encoding="utf-8"?>
<ds:datastoreItem xmlns:ds="http://schemas.openxmlformats.org/officeDocument/2006/customXml" ds:itemID="{184BCD98-B135-45F4-BBBF-9B44FEC421D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12</Pages>
  <Words>5066</Words>
  <Characters>28879</Characters>
  <Application>Microsoft Office Word</Application>
  <DocSecurity>0</DocSecurity>
  <Lines>240</Lines>
  <Paragraphs>67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Giulia</dc:creator>
  <cp:lastModifiedBy>DGTS</cp:lastModifiedBy>
  <cp:revision>5</cp:revision>
  <cp:lastPrinted>2025-10-24T09:06:00Z</cp:lastPrinted>
  <dcterms:created xsi:type="dcterms:W3CDTF">2025-10-21T09:33:00Z</dcterms:created>
  <dcterms:modified xsi:type="dcterms:W3CDTF">2025-10-24T09:06:00Z</dcterms:modified>
</cp:coreProperties>
</file>