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Ind w:w="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9464"/>
      </w:tblGrid>
      <w:tr w:rsidR="008A66A2" w:rsidRPr="002945B1" w14:paraId="2D7D9DA9" w14:textId="77777777" w:rsidTr="00531A6C">
        <w:trPr>
          <w:trHeight w:val="741"/>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0045DF" w14:textId="5263567C" w:rsidR="008A66A2" w:rsidRPr="00B67AB1" w:rsidRDefault="008A66A2" w:rsidP="00531A6C">
            <w:pPr>
              <w:pBdr>
                <w:top w:val="nil"/>
                <w:left w:val="nil"/>
                <w:bottom w:val="nil"/>
                <w:right w:val="nil"/>
                <w:between w:val="nil"/>
              </w:pBdr>
              <w:spacing w:after="0" w:line="240" w:lineRule="auto"/>
              <w:jc w:val="center"/>
              <w:rPr>
                <w:rFonts w:eastAsia="Calibri" w:cs="Calibri"/>
                <w:b/>
                <w:color w:val="auto"/>
              </w:rPr>
            </w:pPr>
            <w:r w:rsidRPr="00B67AB1">
              <w:rPr>
                <w:rFonts w:eastAsia="Calibri" w:cs="Calibri"/>
                <w:b/>
                <w:color w:val="auto"/>
              </w:rPr>
              <w:t xml:space="preserve">STATUTO “TIPO” PER </w:t>
            </w:r>
          </w:p>
          <w:p w14:paraId="1E856B5C" w14:textId="77777777" w:rsidR="008A66A2" w:rsidRPr="00B67AB1" w:rsidRDefault="008A66A2" w:rsidP="00531A6C">
            <w:pPr>
              <w:pBdr>
                <w:top w:val="nil"/>
                <w:left w:val="nil"/>
                <w:bottom w:val="nil"/>
                <w:right w:val="nil"/>
                <w:between w:val="nil"/>
              </w:pBdr>
              <w:spacing w:after="0" w:line="240" w:lineRule="auto"/>
              <w:jc w:val="center"/>
              <w:rPr>
                <w:rFonts w:eastAsia="Calibri" w:cs="Calibri"/>
                <w:b/>
                <w:color w:val="auto"/>
              </w:rPr>
            </w:pPr>
            <w:r w:rsidRPr="00B67AB1">
              <w:rPr>
                <w:rFonts w:eastAsia="Calibri" w:cs="Calibri"/>
                <w:b/>
                <w:color w:val="auto"/>
              </w:rPr>
              <w:t>ASSOCIAZIONI DI PROMOZIONE SOCIALE (APS)</w:t>
            </w:r>
          </w:p>
          <w:p w14:paraId="2CCDAC66" w14:textId="77777777" w:rsidR="008A66A2" w:rsidRPr="00B67AB1" w:rsidRDefault="008A66A2" w:rsidP="00531A6C">
            <w:pPr>
              <w:pBdr>
                <w:top w:val="nil"/>
                <w:left w:val="nil"/>
                <w:bottom w:val="nil"/>
                <w:right w:val="nil"/>
                <w:between w:val="nil"/>
              </w:pBdr>
              <w:spacing w:after="0" w:line="240" w:lineRule="auto"/>
              <w:jc w:val="center"/>
              <w:rPr>
                <w:rFonts w:eastAsia="Calibri" w:cs="Calibri"/>
                <w:b/>
                <w:color w:val="auto"/>
              </w:rPr>
            </w:pPr>
            <w:r w:rsidRPr="00B67AB1">
              <w:rPr>
                <w:rFonts w:eastAsia="Calibri" w:cs="Calibri"/>
                <w:b/>
                <w:color w:val="auto"/>
              </w:rPr>
              <w:t>AFFILIATE ALL’ASI</w:t>
            </w:r>
          </w:p>
          <w:p w14:paraId="7AC06ACD" w14:textId="77777777" w:rsidR="006F63FB" w:rsidRDefault="006F63FB" w:rsidP="00531A6C">
            <w:pPr>
              <w:pBdr>
                <w:top w:val="nil"/>
                <w:left w:val="nil"/>
                <w:bottom w:val="nil"/>
                <w:right w:val="nil"/>
                <w:between w:val="nil"/>
              </w:pBdr>
              <w:spacing w:after="0" w:line="240" w:lineRule="auto"/>
              <w:jc w:val="center"/>
              <w:rPr>
                <w:rFonts w:eastAsia="Calibri" w:cs="Calibri"/>
                <w:b/>
                <w:color w:val="auto"/>
              </w:rPr>
            </w:pPr>
          </w:p>
          <w:p w14:paraId="7F7458BF" w14:textId="200EE430" w:rsidR="006F63FB" w:rsidRPr="00B67AB1" w:rsidRDefault="006F63FB" w:rsidP="00B67AB1">
            <w:pPr>
              <w:spacing w:before="60" w:after="60" w:line="240" w:lineRule="auto"/>
              <w:jc w:val="both"/>
              <w:rPr>
                <w:rFonts w:eastAsia="Calibri" w:cs="Calibri"/>
                <w:i/>
                <w:iCs/>
              </w:rPr>
            </w:pPr>
            <w:r w:rsidRPr="00F45B97">
              <w:rPr>
                <w:rFonts w:cs="Times New Roman"/>
                <w:i/>
                <w:iCs/>
                <w:sz w:val="20"/>
                <w:szCs w:val="20"/>
              </w:rPr>
              <w:t xml:space="preserve">[redatto in conformità con il modello di statuto </w:t>
            </w:r>
            <w:r w:rsidRPr="00024055">
              <w:rPr>
                <w:rFonts w:cs="Times New Roman"/>
                <w:i/>
                <w:iCs/>
                <w:sz w:val="20"/>
                <w:szCs w:val="20"/>
              </w:rPr>
              <w:t xml:space="preserve">predisposto dalla Rete associativa ASI APS ad uso delle associazioni di promozione sociale aderenti e approvato con </w:t>
            </w:r>
            <w:r w:rsidR="00B8725B" w:rsidRPr="00024055">
              <w:rPr>
                <w:rFonts w:cs="Times New Roman"/>
                <w:i/>
                <w:iCs/>
                <w:sz w:val="20"/>
                <w:szCs w:val="20"/>
              </w:rPr>
              <w:t>D</w:t>
            </w:r>
            <w:r w:rsidRPr="00024055">
              <w:rPr>
                <w:rFonts w:cs="Times New Roman"/>
                <w:i/>
                <w:iCs/>
                <w:sz w:val="20"/>
                <w:szCs w:val="20"/>
              </w:rPr>
              <w:t xml:space="preserve">ecreto </w:t>
            </w:r>
            <w:r w:rsidR="00B8725B" w:rsidRPr="00024055">
              <w:rPr>
                <w:rFonts w:cs="Times New Roman"/>
                <w:i/>
                <w:iCs/>
                <w:sz w:val="20"/>
                <w:szCs w:val="20"/>
              </w:rPr>
              <w:t xml:space="preserve">Direttoriale n. </w:t>
            </w:r>
            <w:r w:rsidR="00024055" w:rsidRPr="00024055">
              <w:rPr>
                <w:rFonts w:cs="Times New Roman"/>
                <w:i/>
                <w:iCs/>
                <w:sz w:val="20"/>
                <w:szCs w:val="20"/>
              </w:rPr>
              <w:t>203</w:t>
            </w:r>
            <w:r w:rsidR="00B8725B" w:rsidRPr="00024055">
              <w:rPr>
                <w:rFonts w:cs="Times New Roman"/>
                <w:i/>
                <w:iCs/>
                <w:sz w:val="20"/>
                <w:szCs w:val="20"/>
              </w:rPr>
              <w:t xml:space="preserve"> del</w:t>
            </w:r>
            <w:r w:rsidR="00024055" w:rsidRPr="00024055">
              <w:rPr>
                <w:rFonts w:cs="Times New Roman"/>
                <w:i/>
                <w:iCs/>
                <w:sz w:val="20"/>
                <w:szCs w:val="20"/>
              </w:rPr>
              <w:t xml:space="preserve"> 22</w:t>
            </w:r>
            <w:r w:rsidR="00B8725B" w:rsidRPr="00024055">
              <w:rPr>
                <w:rFonts w:cs="Times New Roman"/>
                <w:i/>
                <w:iCs/>
                <w:sz w:val="20"/>
                <w:szCs w:val="20"/>
              </w:rPr>
              <w:t xml:space="preserve"> settembre 2025</w:t>
            </w:r>
            <w:r w:rsidRPr="00024055">
              <w:rPr>
                <w:rFonts w:cs="Times New Roman"/>
                <w:i/>
                <w:iCs/>
                <w:sz w:val="20"/>
                <w:szCs w:val="20"/>
              </w:rPr>
              <w:t>]</w:t>
            </w:r>
          </w:p>
        </w:tc>
      </w:tr>
      <w:tr w:rsidR="008A66A2" w:rsidRPr="002945B1" w14:paraId="68A989F9" w14:textId="77777777" w:rsidTr="00531A6C">
        <w:trPr>
          <w:trHeight w:val="741"/>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16230D" w14:textId="77777777"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 xml:space="preserve">STATUTO </w:t>
            </w:r>
          </w:p>
          <w:p w14:paraId="374B8E94" w14:textId="77777777" w:rsidR="008A66A2" w:rsidRPr="002945B1" w:rsidRDefault="008A66A2" w:rsidP="00531A6C">
            <w:pPr>
              <w:pBdr>
                <w:top w:val="nil"/>
                <w:left w:val="nil"/>
                <w:bottom w:val="nil"/>
                <w:right w:val="nil"/>
                <w:between w:val="nil"/>
              </w:pBdr>
              <w:spacing w:after="0" w:line="240" w:lineRule="auto"/>
              <w:jc w:val="center"/>
              <w:rPr>
                <w:rFonts w:eastAsia="Calibri" w:cs="Calibri"/>
              </w:rPr>
            </w:pPr>
            <w:r w:rsidRPr="002945B1">
              <w:rPr>
                <w:rFonts w:eastAsia="Calibri" w:cs="Calibri"/>
                <w:b/>
              </w:rPr>
              <w:t>_______________________ APS</w:t>
            </w:r>
          </w:p>
        </w:tc>
      </w:tr>
      <w:tr w:rsidR="008A66A2" w:rsidRPr="002945B1" w14:paraId="5946929D" w14:textId="77777777" w:rsidTr="00531A6C">
        <w:trPr>
          <w:trHeight w:val="3861"/>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B1BDBE" w14:textId="77777777" w:rsidR="008741DC" w:rsidRPr="008741DC" w:rsidRDefault="008A66A2" w:rsidP="00531A6C">
            <w:pPr>
              <w:pBdr>
                <w:top w:val="nil"/>
                <w:left w:val="nil"/>
                <w:bottom w:val="nil"/>
                <w:right w:val="nil"/>
                <w:between w:val="nil"/>
              </w:pBdr>
              <w:spacing w:after="0" w:line="240" w:lineRule="auto"/>
              <w:jc w:val="center"/>
              <w:rPr>
                <w:rFonts w:eastAsia="Calibri" w:cs="Calibri"/>
                <w:b/>
                <w:bCs/>
              </w:rPr>
            </w:pPr>
            <w:r w:rsidRPr="008741DC">
              <w:rPr>
                <w:rFonts w:eastAsia="Calibri" w:cs="Calibri"/>
                <w:b/>
                <w:bCs/>
              </w:rPr>
              <w:t xml:space="preserve">Art. 1 </w:t>
            </w:r>
          </w:p>
          <w:p w14:paraId="4B1EF6DD" w14:textId="59AD3AB3" w:rsidR="008A66A2" w:rsidRPr="008741DC" w:rsidRDefault="008A66A2" w:rsidP="00531A6C">
            <w:pPr>
              <w:pBdr>
                <w:top w:val="nil"/>
                <w:left w:val="nil"/>
                <w:bottom w:val="nil"/>
                <w:right w:val="nil"/>
                <w:between w:val="nil"/>
              </w:pBdr>
              <w:spacing w:after="0" w:line="240" w:lineRule="auto"/>
              <w:jc w:val="center"/>
              <w:rPr>
                <w:rFonts w:eastAsia="Calibri" w:cs="Calibri"/>
                <w:b/>
                <w:bCs/>
              </w:rPr>
            </w:pPr>
            <w:r w:rsidRPr="008741DC">
              <w:rPr>
                <w:rFonts w:eastAsia="Calibri" w:cs="Calibri"/>
                <w:b/>
                <w:bCs/>
              </w:rPr>
              <w:t>COSTITUZIONE, DENOMINAZIONE, NATURA GIURIDICA E SEDE LEGALE, DURATA</w:t>
            </w:r>
          </w:p>
          <w:p w14:paraId="7DF15B37"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2F455281"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1-1 È costituita</w:t>
            </w:r>
            <w:r w:rsidRPr="00770DD9">
              <w:rPr>
                <w:rFonts w:eastAsia="Calibri" w:cs="Calibri"/>
              </w:rPr>
              <w:t xml:space="preserve"> ai sensi del Codice Civile, della Legge 6 giugno 2016 n. 106 e del </w:t>
            </w:r>
            <w:proofErr w:type="spellStart"/>
            <w:r w:rsidRPr="00770DD9">
              <w:rPr>
                <w:rFonts w:eastAsia="Calibri" w:cs="Calibri"/>
              </w:rPr>
              <w:t>D.Lgs</w:t>
            </w:r>
            <w:proofErr w:type="spellEnd"/>
            <w:r w:rsidRPr="00770DD9">
              <w:rPr>
                <w:rFonts w:eastAsia="Calibri" w:cs="Calibri"/>
              </w:rPr>
              <w:t xml:space="preserve"> 3 luglio 2017 n. 117, </w:t>
            </w:r>
            <w:r w:rsidRPr="002945B1">
              <w:rPr>
                <w:rFonts w:eastAsia="Calibri" w:cs="Calibri"/>
              </w:rPr>
              <w:t xml:space="preserve">l’Associazione denominata </w:t>
            </w:r>
          </w:p>
          <w:p w14:paraId="117AECB8" w14:textId="77777777" w:rsidR="008A66A2" w:rsidRPr="00770DD9" w:rsidRDefault="008A66A2" w:rsidP="00531A6C">
            <w:pPr>
              <w:pBdr>
                <w:top w:val="nil"/>
                <w:left w:val="nil"/>
                <w:bottom w:val="nil"/>
                <w:right w:val="nil"/>
                <w:between w:val="nil"/>
              </w:pBdr>
              <w:spacing w:after="0" w:line="240" w:lineRule="auto"/>
              <w:jc w:val="center"/>
              <w:rPr>
                <w:rFonts w:eastAsia="Calibri" w:cs="Calibri"/>
              </w:rPr>
            </w:pPr>
            <w:r w:rsidRPr="00770DD9">
              <w:rPr>
                <w:rFonts w:eastAsia="Calibri" w:cs="Calibri"/>
              </w:rPr>
              <w:t>“__________________________________ APS”</w:t>
            </w:r>
          </w:p>
          <w:p w14:paraId="33D7F7C1" w14:textId="0BC50756"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(di seguito più brevemente indicata in questo statuto come “Associazione”), con sede legale in _______________________, via __________________, n. ____. Non costituisce modifica statutaria il trasferimento della sede nell’ambito del medesimo Comune, deliberato dal Consiglio Direttivo.</w:t>
            </w:r>
            <w:r w:rsidRPr="00293270">
              <w:rPr>
                <w:rFonts w:eastAsia="Calibri" w:cs="Calibri"/>
              </w:rPr>
              <w:t xml:space="preserve"> Il trasferimento della sede legale in altra città </w:t>
            </w:r>
            <w:r w:rsidR="00F8340A" w:rsidRPr="00293270">
              <w:rPr>
                <w:rFonts w:eastAsia="Calibri" w:cs="Calibri"/>
              </w:rPr>
              <w:t>dovrà invece essere disposto</w:t>
            </w:r>
            <w:r w:rsidRPr="00293270">
              <w:rPr>
                <w:rFonts w:eastAsia="Calibri" w:cs="Calibri"/>
              </w:rPr>
              <w:t xml:space="preserve"> con delibera dell’Assemblea straordinaria di modifica dello statuto.</w:t>
            </w:r>
          </w:p>
          <w:p w14:paraId="7F4887B1"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1-2 L’acronimo “APS” potrà </w:t>
            </w:r>
            <w:r>
              <w:rPr>
                <w:rFonts w:eastAsia="Calibri" w:cs="Calibri"/>
              </w:rPr>
              <w:t xml:space="preserve">e dovrà </w:t>
            </w:r>
            <w:r w:rsidRPr="002945B1">
              <w:rPr>
                <w:rFonts w:eastAsia="Calibri" w:cs="Calibri"/>
              </w:rPr>
              <w:t>essere utilizzato dall’Associazione soltanto dal momento della sua iscrizione nell’apposita sezione del Registro unico nazionale del Terzo settore (RUNTS).</w:t>
            </w:r>
          </w:p>
          <w:p w14:paraId="1C8A96AD" w14:textId="77777777" w:rsidR="008A66A2" w:rsidRPr="00531A6C"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1-3 L’Associazione richiederà, secondo la procedura prevista, l’affiliazione all’ASI – Associazioni Sportive e Sociali Italiane, ente di promozione sportiva riconosciuto dal CONI e rete associativa del terzo settore. Tale affiliazione presuppone e comporta piena consonanza ai fini ed ai progetti generali dell’ASI, pur nell’autonomia propria dell’Associazione</w:t>
            </w:r>
            <w:r w:rsidRPr="00293270">
              <w:rPr>
                <w:rFonts w:eastAsia="Calibri" w:cs="Calibri"/>
              </w:rPr>
              <w:t>, quale autonomo e distinto soggetto giuridico,</w:t>
            </w:r>
            <w:r w:rsidRPr="002945B1">
              <w:rPr>
                <w:rFonts w:eastAsia="Calibri" w:cs="Calibri"/>
              </w:rPr>
              <w:t xml:space="preserve"> per l’attuazione e l’organizzazione dei detti fini e progetti. </w:t>
            </w:r>
          </w:p>
          <w:p w14:paraId="0BC32A9D" w14:textId="77777777" w:rsidR="008A66A2" w:rsidRPr="00770DD9" w:rsidRDefault="008A66A2" w:rsidP="00531A6C">
            <w:pPr>
              <w:pBdr>
                <w:top w:val="nil"/>
                <w:left w:val="nil"/>
                <w:bottom w:val="nil"/>
                <w:right w:val="nil"/>
                <w:between w:val="nil"/>
              </w:pBdr>
              <w:spacing w:after="0" w:line="240" w:lineRule="auto"/>
              <w:jc w:val="both"/>
              <w:rPr>
                <w:rFonts w:eastAsia="Calibri" w:cs="Calibri"/>
              </w:rPr>
            </w:pPr>
            <w:r w:rsidRPr="00293270">
              <w:rPr>
                <w:rFonts w:eastAsia="Calibri" w:cs="Calibri"/>
              </w:rPr>
              <w:t>1-4 La durata dell'Associazione è a tempo indeterminato.</w:t>
            </w:r>
          </w:p>
        </w:tc>
      </w:tr>
      <w:tr w:rsidR="008A66A2" w:rsidRPr="002945B1" w14:paraId="55222F11" w14:textId="77777777" w:rsidTr="00531A6C">
        <w:trPr>
          <w:trHeight w:val="10621"/>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73791D" w14:textId="77777777" w:rsidR="008A66A2" w:rsidRPr="00531A6C" w:rsidRDefault="008A66A2" w:rsidP="00531A6C">
            <w:pPr>
              <w:pBdr>
                <w:top w:val="nil"/>
                <w:left w:val="nil"/>
                <w:bottom w:val="nil"/>
                <w:right w:val="nil"/>
                <w:between w:val="nil"/>
              </w:pBdr>
              <w:spacing w:after="0" w:line="240" w:lineRule="auto"/>
              <w:jc w:val="center"/>
              <w:rPr>
                <w:rFonts w:eastAsia="Calibri" w:cs="Calibri"/>
                <w:b/>
                <w:color w:val="FF0000"/>
              </w:rPr>
            </w:pPr>
            <w:r w:rsidRPr="002945B1">
              <w:rPr>
                <w:rFonts w:eastAsia="Calibri" w:cs="Calibri"/>
                <w:b/>
              </w:rPr>
              <w:lastRenderedPageBreak/>
              <w:t xml:space="preserve">Art. 2 </w:t>
            </w:r>
          </w:p>
          <w:p w14:paraId="7FFA0C79" w14:textId="77777777"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SCOPO ED OGGETTO SOCIALE</w:t>
            </w:r>
          </w:p>
          <w:p w14:paraId="36BD6DF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1C30D894" w14:textId="746428C5" w:rsidR="008A66A2" w:rsidRPr="002945B1" w:rsidRDefault="008A66A2" w:rsidP="00531A6C">
            <w:pPr>
              <w:pBdr>
                <w:top w:val="nil"/>
                <w:left w:val="nil"/>
                <w:bottom w:val="nil"/>
                <w:right w:val="nil"/>
                <w:between w:val="nil"/>
              </w:pBdr>
              <w:spacing w:after="0" w:line="240" w:lineRule="auto"/>
              <w:jc w:val="both"/>
              <w:rPr>
                <w:rFonts w:eastAsia="Calibri" w:cs="Calibri"/>
              </w:rPr>
            </w:pPr>
            <w:r w:rsidRPr="00000372">
              <w:rPr>
                <w:rFonts w:eastAsia="Calibri" w:cs="Calibri"/>
              </w:rPr>
              <w:t>2-1</w:t>
            </w:r>
            <w:r w:rsidRPr="00531A6C">
              <w:rPr>
                <w:rFonts w:eastAsia="Calibri" w:cs="Calibri"/>
                <w:color w:val="FF0000"/>
              </w:rPr>
              <w:t xml:space="preserve"> </w:t>
            </w:r>
            <w:r w:rsidRPr="002945B1">
              <w:rPr>
                <w:rFonts w:eastAsia="Calibri" w:cs="Calibri"/>
              </w:rPr>
              <w:t xml:space="preserve">L’Associazione è autonoma, libera, apolitica ed aconfessionale, non ha scopo di lucro, neanche indiretto, e si propone di perseguire finalità civiche, solidaristiche e di utilità sociale mediante lo svolgimento delle attività di interesse generale di cui al successivo comma 3 in favore dei propri soci, dei loro familiari o di terzi, senza discriminazioni basate su sesso, religione, razza e condizioni </w:t>
            </w:r>
            <w:r w:rsidR="00A762F6" w:rsidRPr="002945B1">
              <w:rPr>
                <w:rFonts w:eastAsia="Calibri" w:cs="Calibri"/>
              </w:rPr>
              <w:t>socioeconomiche</w:t>
            </w:r>
            <w:r w:rsidRPr="002945B1">
              <w:rPr>
                <w:rFonts w:eastAsia="Calibri" w:cs="Calibri"/>
              </w:rPr>
              <w:t xml:space="preserve">. </w:t>
            </w:r>
          </w:p>
          <w:p w14:paraId="18F1678E"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000372">
              <w:rPr>
                <w:rFonts w:eastAsia="Calibri" w:cs="Calibri"/>
              </w:rPr>
              <w:t>2-2</w:t>
            </w:r>
            <w:r w:rsidRPr="00531A6C">
              <w:rPr>
                <w:rFonts w:eastAsia="Calibri" w:cs="Calibri"/>
                <w:color w:val="FF0000"/>
              </w:rPr>
              <w:t xml:space="preserve"> </w:t>
            </w:r>
            <w:r w:rsidRPr="002945B1">
              <w:rPr>
                <w:rFonts w:eastAsia="Calibri" w:cs="Calibri"/>
              </w:rPr>
              <w:t xml:space="preserve">Ai fini dell’assenza di scopo di lucro, il patrimonio dell’Associazione, comprensivo di eventuali ricavi, rendite, proventi, entrate comunque denominate, è utilizzato per lo svolgimento dell’attività statutaria ai fini dell’esclusivo perseguimento di finalità civiche, solidaristiche e di utilità sociale. È pertanto vietata all’Associazione la distribuzione, anche indiretta, di utili ed avanzi di gestione, fondi e riserve comunque denominate a fondatori, soci, lavoratori e collaboratori, amministratori ed altri componenti degli organi sociali, anche nel caso di recesso e di ogni altra ipotesi di scioglimento individuale del rapporto associativo. </w:t>
            </w:r>
          </w:p>
          <w:p w14:paraId="56A31948" w14:textId="28FE6766" w:rsidR="003326A5" w:rsidRPr="00F70E36" w:rsidRDefault="00DB5A8B" w:rsidP="00DB5A8B">
            <w:pPr>
              <w:pBdr>
                <w:top w:val="nil"/>
                <w:left w:val="nil"/>
                <w:bottom w:val="nil"/>
                <w:right w:val="nil"/>
                <w:between w:val="nil"/>
              </w:pBdr>
              <w:spacing w:after="0" w:line="240" w:lineRule="auto"/>
              <w:ind w:left="22"/>
              <w:jc w:val="both"/>
              <w:rPr>
                <w:rFonts w:eastAsia="Calibri" w:cs="Calibri"/>
              </w:rPr>
            </w:pPr>
            <w:r w:rsidRPr="00F70E36">
              <w:rPr>
                <w:rFonts w:eastAsia="Calibri" w:cs="Calibri"/>
              </w:rPr>
              <w:t>2-</w:t>
            </w:r>
            <w:r w:rsidR="00B13E09">
              <w:rPr>
                <w:rFonts w:eastAsia="Calibri" w:cs="Calibri"/>
              </w:rPr>
              <w:t>3</w:t>
            </w:r>
            <w:r w:rsidRPr="00F70E36">
              <w:rPr>
                <w:rFonts w:eastAsia="Calibri" w:cs="Calibri"/>
              </w:rPr>
              <w:t xml:space="preserve"> </w:t>
            </w:r>
            <w:r w:rsidR="008A66A2" w:rsidRPr="00F70E36">
              <w:rPr>
                <w:rFonts w:eastAsia="Calibri" w:cs="Calibri"/>
              </w:rPr>
              <w:t>Ai sensi della normativa vigente in materia di Terzo settore, l’Associazione è costituita per lo</w:t>
            </w:r>
            <w:r w:rsidRPr="00F70E36">
              <w:rPr>
                <w:rFonts w:eastAsia="Calibri" w:cs="Calibri"/>
              </w:rPr>
              <w:t xml:space="preserve"> </w:t>
            </w:r>
            <w:r w:rsidR="008A66A2" w:rsidRPr="00F70E36">
              <w:rPr>
                <w:rFonts w:eastAsia="Calibri" w:cs="Calibri"/>
              </w:rPr>
              <w:t xml:space="preserve">svolgimento, in via esclusiva o quanto meno principale, delle </w:t>
            </w:r>
            <w:r w:rsidR="004D56A8" w:rsidRPr="00F70E36">
              <w:rPr>
                <w:rFonts w:eastAsia="Calibri" w:cs="Calibri"/>
              </w:rPr>
              <w:t xml:space="preserve">seguenti </w:t>
            </w:r>
            <w:r w:rsidR="008A66A2" w:rsidRPr="00F70E36">
              <w:rPr>
                <w:rFonts w:eastAsia="Calibri" w:cs="Calibri"/>
              </w:rPr>
              <w:t xml:space="preserve">attività di interesse generale </w:t>
            </w:r>
            <w:r w:rsidR="004D56A8" w:rsidRPr="00F70E36">
              <w:rPr>
                <w:rFonts w:eastAsia="Calibri" w:cs="Calibri"/>
              </w:rPr>
              <w:t>di cui a</w:t>
            </w:r>
            <w:r w:rsidR="008A66A2" w:rsidRPr="00F70E36">
              <w:rPr>
                <w:rFonts w:eastAsia="Calibri" w:cs="Calibri"/>
              </w:rPr>
              <w:t>ll’articolo 5, comma 1, del Codice del terzo settore:</w:t>
            </w:r>
          </w:p>
          <w:p w14:paraId="1ECB0153" w14:textId="77777777" w:rsidR="004D56A8" w:rsidRPr="00F70E36" w:rsidRDefault="008F5946" w:rsidP="00A449D6">
            <w:pPr>
              <w:pStyle w:val="Paragrafoelenco"/>
              <w:numPr>
                <w:ilvl w:val="0"/>
                <w:numId w:val="5"/>
              </w:numPr>
              <w:spacing w:after="0" w:line="240" w:lineRule="auto"/>
              <w:ind w:left="360"/>
              <w:jc w:val="both"/>
              <w:rPr>
                <w:rFonts w:eastAsia="Calibri" w:cs="Calibri"/>
              </w:rPr>
            </w:pPr>
            <w:r w:rsidRPr="00F70E36">
              <w:t>interventi e servizi sociali ai sensi dell’articolo 1, commi 1 e 2, della legge 8 novembre 2000, n. 328, e successive modificazioni, e interventi, servizi e prestazioni di cui alla legge 5 febbraio 1992, n. 104, e alla legge 22 giugno 2016, n. 112, e successive modificazioni</w:t>
            </w:r>
            <w:r w:rsidR="00A51CCE" w:rsidRPr="00F70E36">
              <w:rPr>
                <w:rFonts w:eastAsia="Calibri" w:cs="Calibri"/>
              </w:rPr>
              <w:t> </w:t>
            </w:r>
            <w:r w:rsidR="004D56A8" w:rsidRPr="00F70E36">
              <w:rPr>
                <w:rFonts w:eastAsia="Calibri" w:cs="Calibri"/>
              </w:rPr>
              <w:t>(lett. a);</w:t>
            </w:r>
          </w:p>
          <w:p w14:paraId="6D46F51A" w14:textId="77777777" w:rsidR="004D56A8" w:rsidRPr="00F70E36" w:rsidRDefault="008F5946" w:rsidP="004D56A8">
            <w:pPr>
              <w:pStyle w:val="Paragrafoelenco"/>
              <w:numPr>
                <w:ilvl w:val="0"/>
                <w:numId w:val="5"/>
              </w:numPr>
              <w:spacing w:after="0" w:line="240" w:lineRule="auto"/>
              <w:ind w:left="360"/>
              <w:jc w:val="both"/>
              <w:rPr>
                <w:rFonts w:eastAsia="Calibri" w:cs="Calibri"/>
              </w:rPr>
            </w:pPr>
            <w:r w:rsidRPr="00F70E36">
              <w:t>prestazioni socio-sanitarie di cui al decreto del Presidente del Consiglio dei ministri 14 febbraio 2001, pubblicato nella Gazzetta Ufficiale n. 129 del 6 giugno 2001, e successive modificazioni</w:t>
            </w:r>
            <w:r w:rsidR="004D56A8" w:rsidRPr="00F70E36">
              <w:t xml:space="preserve"> </w:t>
            </w:r>
            <w:r w:rsidR="004D56A8" w:rsidRPr="00F70E36">
              <w:rPr>
                <w:rFonts w:eastAsia="Calibri" w:cs="Calibri"/>
              </w:rPr>
              <w:t>(lett. c);</w:t>
            </w:r>
          </w:p>
          <w:p w14:paraId="3F2CD30E" w14:textId="77777777" w:rsidR="004D56A8" w:rsidRPr="00F70E36" w:rsidRDefault="008F5946" w:rsidP="004D56A8">
            <w:pPr>
              <w:pStyle w:val="Paragrafoelenco"/>
              <w:numPr>
                <w:ilvl w:val="0"/>
                <w:numId w:val="5"/>
              </w:numPr>
              <w:spacing w:after="0" w:line="240" w:lineRule="auto"/>
              <w:ind w:left="360"/>
              <w:jc w:val="both"/>
              <w:rPr>
                <w:rFonts w:eastAsia="Calibri" w:cs="Calibri"/>
              </w:rPr>
            </w:pPr>
            <w:r w:rsidRPr="00F70E36">
              <w:t>educazione, istruzione e formazione professionale, ai sensi della legge 28 marzo 2003, n. 53, e successive modificazioni, nonché le attività culturali di interesse sociale con finalità educativa</w:t>
            </w:r>
            <w:r w:rsidR="004D56A8" w:rsidRPr="00F70E36">
              <w:t xml:space="preserve"> (lett. d)</w:t>
            </w:r>
            <w:r w:rsidRPr="00F70E36">
              <w:t>;</w:t>
            </w:r>
          </w:p>
          <w:p w14:paraId="371816F5" w14:textId="77777777" w:rsidR="004D56A8" w:rsidRPr="00F70E36" w:rsidRDefault="008F5946" w:rsidP="0067235F">
            <w:pPr>
              <w:pStyle w:val="Paragrafoelenco"/>
              <w:numPr>
                <w:ilvl w:val="0"/>
                <w:numId w:val="5"/>
              </w:numPr>
              <w:spacing w:after="0" w:line="240" w:lineRule="auto"/>
              <w:ind w:left="360"/>
              <w:jc w:val="both"/>
              <w:rPr>
                <w:rFonts w:eastAsia="Calibri" w:cs="Calibri"/>
              </w:rPr>
            </w:pPr>
            <w:r w:rsidRPr="00F70E36">
              <w:t>interventi e servizi finalizzati alla salvaguardia e al miglioramento delle condizioni dell’ambiente e all’utilizzazione accorta e razionale delle risorse naturali, con esclusione dell’attività, esercitata abitualmente, di raccolta e riciclaggio dei rifiuti urbani, speciali e pericolosi, nonché alla tutela degli animali e prevenzione del randagismo, ai sensi della legge 14 agosto 1991, n. 281</w:t>
            </w:r>
            <w:r w:rsidR="004D56A8" w:rsidRPr="00F70E36">
              <w:t xml:space="preserve"> (lett. e)</w:t>
            </w:r>
            <w:r w:rsidRPr="00F70E36">
              <w:t>;</w:t>
            </w:r>
          </w:p>
          <w:p w14:paraId="32006F59" w14:textId="77777777" w:rsidR="004D56A8" w:rsidRPr="00F70E36" w:rsidRDefault="008F5946" w:rsidP="005A2446">
            <w:pPr>
              <w:pStyle w:val="Paragrafoelenco"/>
              <w:numPr>
                <w:ilvl w:val="0"/>
                <w:numId w:val="5"/>
              </w:numPr>
              <w:spacing w:after="0" w:line="240" w:lineRule="auto"/>
              <w:ind w:left="360"/>
              <w:jc w:val="both"/>
              <w:rPr>
                <w:rFonts w:eastAsia="Calibri" w:cs="Calibri"/>
              </w:rPr>
            </w:pPr>
            <w:r w:rsidRPr="00F70E36">
              <w:t>interventi di tutela e valorizzazione del patrimonio culturale e del paesaggio, ai sensi del decreto legislativo 22 gennaio 2004, n. 42, e successive modificazioni</w:t>
            </w:r>
            <w:r w:rsidR="004D56A8" w:rsidRPr="00F70E36">
              <w:t xml:space="preserve"> (lett. f)</w:t>
            </w:r>
          </w:p>
          <w:p w14:paraId="2D99017D" w14:textId="77777777" w:rsidR="004D56A8" w:rsidRPr="00F70E36" w:rsidRDefault="008F5946" w:rsidP="00312314">
            <w:pPr>
              <w:pStyle w:val="Paragrafoelenco"/>
              <w:numPr>
                <w:ilvl w:val="0"/>
                <w:numId w:val="5"/>
              </w:numPr>
              <w:spacing w:after="0" w:line="240" w:lineRule="auto"/>
              <w:ind w:left="360"/>
              <w:jc w:val="both"/>
              <w:rPr>
                <w:rFonts w:eastAsia="Calibri" w:cs="Calibri"/>
              </w:rPr>
            </w:pPr>
            <w:r w:rsidRPr="00F70E36">
              <w:t>organizzazione e gestione di attività culturali, artistiche o ricreative di interesse sociale, incluse attività, anche editoriali, di promozione e diffusione della cultura e della pratica del volontariato e delle attività di interesse generale di cui al presente articolo</w:t>
            </w:r>
            <w:r w:rsidR="004D56A8" w:rsidRPr="00F70E36">
              <w:t xml:space="preserve"> (lett. i)</w:t>
            </w:r>
          </w:p>
          <w:p w14:paraId="5F93DE40" w14:textId="77777777" w:rsidR="00002BCC" w:rsidRPr="00F70E36" w:rsidRDefault="008F5946" w:rsidP="00C70798">
            <w:pPr>
              <w:pStyle w:val="Paragrafoelenco"/>
              <w:numPr>
                <w:ilvl w:val="0"/>
                <w:numId w:val="5"/>
              </w:numPr>
              <w:spacing w:after="0" w:line="240" w:lineRule="auto"/>
              <w:ind w:left="360"/>
              <w:jc w:val="both"/>
              <w:rPr>
                <w:rFonts w:eastAsia="Calibri" w:cs="Calibri"/>
              </w:rPr>
            </w:pPr>
            <w:r w:rsidRPr="00F70E36">
              <w:t>organizzazione e gestione di attività turistiche di interesse sociale, culturale o religioso</w:t>
            </w:r>
            <w:r w:rsidR="00002BCC" w:rsidRPr="00F70E36">
              <w:t xml:space="preserve"> (lett. k)</w:t>
            </w:r>
          </w:p>
          <w:p w14:paraId="0BA5225B" w14:textId="77777777" w:rsidR="00002BCC" w:rsidRPr="00F70E36" w:rsidRDefault="008F5946" w:rsidP="00B55C36">
            <w:pPr>
              <w:pStyle w:val="Paragrafoelenco"/>
              <w:numPr>
                <w:ilvl w:val="0"/>
                <w:numId w:val="5"/>
              </w:numPr>
              <w:spacing w:after="0" w:line="240" w:lineRule="auto"/>
              <w:ind w:left="360"/>
              <w:jc w:val="both"/>
              <w:rPr>
                <w:rFonts w:eastAsia="Calibri" w:cs="Calibri"/>
              </w:rPr>
            </w:pPr>
            <w:r w:rsidRPr="00F70E36">
              <w:t>formazione extra-scolastica, finalizzata alla prevenzione della dispersione scolastica e al successo scolastico e formativo, alla prevenzione del bullismo e al contrasto della povertà educativa</w:t>
            </w:r>
            <w:r w:rsidR="00002BCC" w:rsidRPr="00F70E36">
              <w:t xml:space="preserve"> (lett. l)</w:t>
            </w:r>
          </w:p>
          <w:p w14:paraId="4D3E0685" w14:textId="77777777" w:rsidR="00002BCC" w:rsidRPr="00F70E36" w:rsidRDefault="008F5946" w:rsidP="00CA106D">
            <w:pPr>
              <w:pStyle w:val="Paragrafoelenco"/>
              <w:numPr>
                <w:ilvl w:val="0"/>
                <w:numId w:val="5"/>
              </w:numPr>
              <w:spacing w:after="0" w:line="240" w:lineRule="auto"/>
              <w:ind w:left="360"/>
              <w:jc w:val="both"/>
              <w:rPr>
                <w:rFonts w:eastAsia="Calibri" w:cs="Calibri"/>
              </w:rPr>
            </w:pPr>
            <w:r w:rsidRPr="00F70E36">
              <w:t>accoglienza umanitaria ed integrazione sociale dei migranti</w:t>
            </w:r>
            <w:r w:rsidR="00002BCC" w:rsidRPr="00F70E36">
              <w:t xml:space="preserve"> (lett. r)</w:t>
            </w:r>
          </w:p>
          <w:p w14:paraId="7477BFD7" w14:textId="77777777" w:rsidR="00002BCC" w:rsidRPr="00F70E36" w:rsidRDefault="008F5946" w:rsidP="007212BF">
            <w:pPr>
              <w:pStyle w:val="Paragrafoelenco"/>
              <w:numPr>
                <w:ilvl w:val="0"/>
                <w:numId w:val="5"/>
              </w:numPr>
              <w:spacing w:after="0" w:line="240" w:lineRule="auto"/>
              <w:ind w:left="360"/>
              <w:jc w:val="both"/>
              <w:rPr>
                <w:rFonts w:eastAsia="Calibri" w:cs="Calibri"/>
              </w:rPr>
            </w:pPr>
            <w:r w:rsidRPr="00F70E36">
              <w:t>agricoltura sociale, ai sensi dell’articolo 2 della legge 18 agosto 2015, n. 141, e successive modificazioni</w:t>
            </w:r>
            <w:r w:rsidR="00002BCC" w:rsidRPr="00F70E36">
              <w:t xml:space="preserve"> (lett. s)</w:t>
            </w:r>
          </w:p>
          <w:p w14:paraId="1100FC2E" w14:textId="77777777" w:rsidR="001333F1" w:rsidRPr="00F70E36" w:rsidRDefault="008F5946" w:rsidP="00B17142">
            <w:pPr>
              <w:pStyle w:val="Paragrafoelenco"/>
              <w:numPr>
                <w:ilvl w:val="0"/>
                <w:numId w:val="5"/>
              </w:numPr>
              <w:spacing w:after="0" w:line="240" w:lineRule="auto"/>
              <w:ind w:left="360"/>
              <w:jc w:val="both"/>
              <w:rPr>
                <w:rFonts w:eastAsia="Calibri" w:cs="Calibri"/>
              </w:rPr>
            </w:pPr>
            <w:r w:rsidRPr="00F70E36">
              <w:t>organizzazione e gestione di attività sportive dilettantistiche</w:t>
            </w:r>
            <w:r w:rsidR="00002BCC" w:rsidRPr="00F70E36">
              <w:t xml:space="preserve"> (lett. t)</w:t>
            </w:r>
          </w:p>
          <w:p w14:paraId="1282A760" w14:textId="4930A5F9" w:rsidR="00A51CCE" w:rsidRPr="00F70E36" w:rsidRDefault="009573A7" w:rsidP="00B17142">
            <w:pPr>
              <w:pStyle w:val="Paragrafoelenco"/>
              <w:numPr>
                <w:ilvl w:val="0"/>
                <w:numId w:val="5"/>
              </w:numPr>
              <w:spacing w:after="0" w:line="240" w:lineRule="auto"/>
              <w:ind w:left="360"/>
              <w:jc w:val="both"/>
              <w:rPr>
                <w:rFonts w:eastAsia="Calibri" w:cs="Calibri"/>
              </w:rPr>
            </w:pPr>
            <w:r w:rsidRPr="00F70E36">
              <w:rPr>
                <w:rFonts w:eastAsia="Calibri" w:cs="Calibri"/>
              </w:rPr>
              <w:t>riqualificazione di beni pubblici inutilizzati o di beni confiscati alla criminalità organizzata</w:t>
            </w:r>
            <w:r w:rsidR="001333F1" w:rsidRPr="00F70E36">
              <w:rPr>
                <w:rFonts w:eastAsia="Calibri" w:cs="Calibri"/>
              </w:rPr>
              <w:t xml:space="preserve"> (lett. z)</w:t>
            </w:r>
            <w:r w:rsidR="0095476E">
              <w:rPr>
                <w:rFonts w:eastAsia="Calibri" w:cs="Calibri"/>
              </w:rPr>
              <w:t>.</w:t>
            </w:r>
          </w:p>
          <w:p w14:paraId="0D0BA6A9" w14:textId="130550E7" w:rsidR="00392AB6" w:rsidRDefault="00392AB6" w:rsidP="00392AB6">
            <w:pPr>
              <w:pBdr>
                <w:top w:val="nil"/>
                <w:left w:val="nil"/>
                <w:bottom w:val="nil"/>
                <w:right w:val="nil"/>
                <w:between w:val="nil"/>
              </w:pBdr>
              <w:spacing w:after="0" w:line="240" w:lineRule="auto"/>
              <w:ind w:left="360"/>
              <w:rPr>
                <w:rFonts w:eastAsia="Calibri" w:cs="Calibri"/>
                <w:i/>
                <w:iCs/>
                <w:sz w:val="20"/>
                <w:szCs w:val="20"/>
                <w:highlight w:val="yellow"/>
              </w:rPr>
            </w:pPr>
          </w:p>
          <w:p w14:paraId="46392E65" w14:textId="7CE9D583" w:rsidR="00A51CCE" w:rsidRPr="00392AB6" w:rsidRDefault="00CC6FEF" w:rsidP="006F63FB">
            <w:pPr>
              <w:pBdr>
                <w:top w:val="nil"/>
                <w:left w:val="nil"/>
                <w:bottom w:val="nil"/>
                <w:right w:val="nil"/>
                <w:between w:val="nil"/>
              </w:pBdr>
              <w:spacing w:after="0" w:line="240" w:lineRule="auto"/>
              <w:rPr>
                <w:rFonts w:eastAsia="Calibri" w:cs="Calibri"/>
                <w:i/>
                <w:iCs/>
                <w:sz w:val="20"/>
                <w:szCs w:val="20"/>
              </w:rPr>
            </w:pPr>
            <w:r w:rsidRPr="00392AB6">
              <w:rPr>
                <w:rFonts w:eastAsia="Calibri" w:cs="Calibri"/>
                <w:i/>
                <w:iCs/>
                <w:sz w:val="20"/>
                <w:szCs w:val="20"/>
              </w:rPr>
              <w:t>[</w:t>
            </w:r>
            <w:r w:rsidR="00392AB6" w:rsidRPr="00392AB6">
              <w:rPr>
                <w:rFonts w:eastAsia="Calibri" w:cs="Calibri"/>
                <w:i/>
                <w:iCs/>
                <w:sz w:val="20"/>
                <w:szCs w:val="20"/>
              </w:rPr>
              <w:t>N.B.: Inserire solo le attività che l’associazione si propone di svolgere</w:t>
            </w:r>
            <w:r w:rsidRPr="00392AB6">
              <w:rPr>
                <w:rFonts w:eastAsia="Calibri" w:cs="Calibri"/>
                <w:i/>
                <w:iCs/>
                <w:sz w:val="20"/>
                <w:szCs w:val="20"/>
              </w:rPr>
              <w:t>]</w:t>
            </w:r>
          </w:p>
          <w:p w14:paraId="79720D0E" w14:textId="77777777" w:rsidR="00CC6FEF" w:rsidRDefault="00CC6FEF" w:rsidP="00531A6C">
            <w:pPr>
              <w:pBdr>
                <w:top w:val="nil"/>
                <w:left w:val="nil"/>
                <w:bottom w:val="nil"/>
                <w:right w:val="nil"/>
                <w:between w:val="nil"/>
              </w:pBdr>
              <w:spacing w:after="0" w:line="240" w:lineRule="auto"/>
              <w:jc w:val="both"/>
              <w:rPr>
                <w:rFonts w:eastAsia="Calibri" w:cs="Calibri"/>
              </w:rPr>
            </w:pPr>
          </w:p>
          <w:p w14:paraId="1EECEDB4" w14:textId="5BF24C9D"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2-4 L’Associazione può esercitare attività diverse da quelle di interesse generale a condizione che esse siano secondarie e strumentali rispetto alle attività di interesse generale, in conformità a quanto stabilito dal decreto di cui all’articolo 6 del Codice del terzo settore. Essa potrà, inoltre, reperire spazi ed impianti, anche tramite convenzioni con enti pubblici o privati, per lo svolgimento dell’attività istituzionale.</w:t>
            </w:r>
          </w:p>
          <w:p w14:paraId="0267E7D0"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2-5 L’Associazione può esercitare attività di raccolta fondi in conformità alle disposizioni di cui all’articolo 7 del Codice del Terzo settore, e successive modificazioni ed integrazioni.</w:t>
            </w:r>
          </w:p>
          <w:p w14:paraId="6734CCBC" w14:textId="08FC3AEC" w:rsidR="008A66A2" w:rsidRPr="006800D0"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lastRenderedPageBreak/>
              <w:t xml:space="preserve">2-6 L’Associazione è tenuta a svolgere la propria attività avvalendosi in modo prevalente dell’attività di volontariato dei propri soci. Essa può assumere lavoratori dipendenti o avvalersi di prestazioni di lavoro autonomo o di altra natura </w:t>
            </w:r>
            <w:r w:rsidRPr="006800D0">
              <w:rPr>
                <w:rFonts w:eastAsia="Calibri" w:cs="Calibri"/>
              </w:rPr>
              <w:t xml:space="preserve">solo quando ciò sia necessario ai fini dello svolgimento dell’attività di interesse generale e al perseguimento delle finalità. In ogni caso, il numero dei lavoratori impiegati nell’attività </w:t>
            </w:r>
            <w:r w:rsidR="000E5996" w:rsidRPr="006800D0">
              <w:rPr>
                <w:rFonts w:eastAsia="Calibri" w:cs="Calibri"/>
                <w:color w:val="auto"/>
              </w:rPr>
              <w:t>dovrà rispettare quanto stabilito dall’art. 36 del Codice del Terzo Settore</w:t>
            </w:r>
            <w:r w:rsidRPr="006800D0">
              <w:rPr>
                <w:rFonts w:eastAsia="Calibri" w:cs="Calibri"/>
              </w:rPr>
              <w:t>.</w:t>
            </w:r>
          </w:p>
          <w:p w14:paraId="6F9F2EA6" w14:textId="769FC3A3" w:rsidR="008A66A2" w:rsidRPr="002945B1" w:rsidRDefault="008A66A2" w:rsidP="00531A6C">
            <w:pPr>
              <w:pBdr>
                <w:top w:val="nil"/>
                <w:left w:val="nil"/>
                <w:bottom w:val="nil"/>
                <w:right w:val="nil"/>
                <w:between w:val="nil"/>
              </w:pBdr>
              <w:spacing w:after="0" w:line="240" w:lineRule="auto"/>
              <w:jc w:val="both"/>
              <w:rPr>
                <w:rFonts w:eastAsia="Calibri" w:cs="Calibri"/>
              </w:rPr>
            </w:pPr>
            <w:r w:rsidRPr="006800D0">
              <w:rPr>
                <w:rFonts w:eastAsia="Calibri" w:cs="Calibri"/>
              </w:rPr>
              <w:t>2-7 Sono volontari gli associati che aderiscono all’associazione prestando, per libera scelta ed in modo personale, attività spontanea, gratuita</w:t>
            </w:r>
            <w:r w:rsidRPr="002945B1">
              <w:rPr>
                <w:rFonts w:eastAsia="Calibri" w:cs="Calibri"/>
              </w:rPr>
              <w:t xml:space="preserve">, senza fini di lucro, neanche indiretti, ed esclusivamente per fini di solidarietà. L'attività del volontario non può essere retribuita in alcun modo nemmeno dal beneficiario e deve essere svolta secondo quanto previsto nell’art. 17 del </w:t>
            </w:r>
            <w:r w:rsidR="00A762F6" w:rsidRPr="002945B1">
              <w:rPr>
                <w:rFonts w:eastAsia="Calibri" w:cs="Calibri"/>
              </w:rPr>
              <w:t>D.lgs.</w:t>
            </w:r>
            <w:r w:rsidRPr="002945B1">
              <w:rPr>
                <w:rFonts w:eastAsia="Calibri" w:cs="Calibri"/>
              </w:rPr>
              <w:t xml:space="preserve"> 117/2017.</w:t>
            </w:r>
          </w:p>
          <w:p w14:paraId="1078BD65" w14:textId="0FF9EB0A" w:rsidR="008A66A2" w:rsidRPr="002945B1" w:rsidRDefault="008A66A2" w:rsidP="00F973F8">
            <w:pPr>
              <w:pBdr>
                <w:top w:val="nil"/>
                <w:left w:val="nil"/>
                <w:bottom w:val="nil"/>
                <w:right w:val="nil"/>
                <w:between w:val="nil"/>
              </w:pBdr>
              <w:spacing w:after="0" w:line="240" w:lineRule="auto"/>
              <w:jc w:val="both"/>
              <w:rPr>
                <w:rFonts w:ascii="Calibri Light" w:hAnsi="Calibri Light" w:cs="Calibri Light"/>
                <w:color w:val="000000" w:themeColor="text1"/>
              </w:rPr>
            </w:pPr>
            <w:r w:rsidRPr="002945B1">
              <w:rPr>
                <w:rFonts w:eastAsia="Calibri" w:cs="Calibri"/>
              </w:rPr>
              <w:t>2-8 L’Associazione tiene, a cura del Consiglio Direttivo ed in conformità alla normativa applicabile, un registro dei volontari che svolgono la loro attività in modo non occasionale.</w:t>
            </w:r>
            <w:r w:rsidRPr="002945B1">
              <w:rPr>
                <w:rFonts w:ascii="Calibri Light" w:hAnsi="Calibri Light" w:cs="Calibri Light"/>
                <w:color w:val="000000" w:themeColor="text1"/>
              </w:rPr>
              <w:t xml:space="preserve"> </w:t>
            </w:r>
          </w:p>
          <w:p w14:paraId="2D4BEF25" w14:textId="706173C3" w:rsidR="008A66A2" w:rsidRPr="00531A6C" w:rsidRDefault="008A66A2" w:rsidP="00F973F8">
            <w:pPr>
              <w:jc w:val="both"/>
              <w:rPr>
                <w:rFonts w:eastAsia="Calibri" w:cs="Calibri"/>
                <w:color w:val="FF0000"/>
              </w:rPr>
            </w:pPr>
            <w:r w:rsidRPr="002945B1">
              <w:rPr>
                <w:rFonts w:ascii="Calibri Light" w:hAnsi="Calibri Light" w:cs="Calibri Light"/>
                <w:color w:val="000000" w:themeColor="text1"/>
              </w:rPr>
              <w:t xml:space="preserve"> </w:t>
            </w:r>
          </w:p>
        </w:tc>
      </w:tr>
      <w:tr w:rsidR="008A66A2" w:rsidRPr="002945B1" w14:paraId="2EEBF09F" w14:textId="77777777" w:rsidTr="00531A6C">
        <w:trPr>
          <w:trHeight w:val="5941"/>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AAC18F"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lastRenderedPageBreak/>
              <w:t xml:space="preserve">Art. 3 </w:t>
            </w:r>
          </w:p>
          <w:p w14:paraId="1B747ABE" w14:textId="31B10F75" w:rsidR="008A66A2" w:rsidRPr="00531A6C"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PATRIMONIO ED ENTRATE</w:t>
            </w:r>
          </w:p>
          <w:p w14:paraId="5E957D26" w14:textId="77777777" w:rsidR="008A66A2" w:rsidRPr="00531A6C" w:rsidRDefault="008A66A2" w:rsidP="00531A6C">
            <w:pPr>
              <w:pBdr>
                <w:top w:val="nil"/>
                <w:left w:val="nil"/>
                <w:bottom w:val="nil"/>
                <w:right w:val="nil"/>
                <w:between w:val="nil"/>
              </w:pBdr>
              <w:spacing w:after="0" w:line="240" w:lineRule="auto"/>
              <w:jc w:val="center"/>
              <w:rPr>
                <w:rFonts w:eastAsia="Calibri" w:cs="Calibri"/>
                <w:bCs/>
              </w:rPr>
            </w:pPr>
          </w:p>
          <w:p w14:paraId="1825ED58" w14:textId="3E3B144D"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3-1 Il patrimonio dell’Associazione è costituito dai beni mobili ed immobili che pervengono ad essa a qualsiasi titolo, da elargizioni e contributi da parte di enti pubblici e privati o persone fisiche, dagli avanzi netti </w:t>
            </w:r>
            <w:r w:rsidRPr="00E511AF">
              <w:rPr>
                <w:rFonts w:eastAsia="Calibri" w:cs="Calibri"/>
              </w:rPr>
              <w:t>di gestione.</w:t>
            </w:r>
            <w:r w:rsidRPr="002945B1">
              <w:rPr>
                <w:rFonts w:eastAsia="Calibri" w:cs="Calibri"/>
              </w:rPr>
              <w:t xml:space="preserve"> </w:t>
            </w:r>
          </w:p>
          <w:p w14:paraId="020F1074"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3-2 Per il perseguimento dei propri obiettivi e lo svolgimento delle proprie attività l’Associazione potrà avvalersi delle seguenti entrate:</w:t>
            </w:r>
          </w:p>
          <w:p w14:paraId="16F6F08F"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a) quote di iscrizione e corrispettivi per servizi istituzionali versati dai soci;</w:t>
            </w:r>
          </w:p>
          <w:p w14:paraId="1A775D32"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b) contributi e liberalità dei soci e di enti privati o pubblici, </w:t>
            </w:r>
          </w:p>
          <w:p w14:paraId="703EF6F7"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c) sottoscrizioni, raccolte pubbliche, donazioni, contributi e lasciti di enti pubblici, privati, associazioni e soci;</w:t>
            </w:r>
          </w:p>
          <w:p w14:paraId="3A955D9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d) proventi derivanti da attività commerciali svolte nei limiti consentiti dalla normativa vigente.</w:t>
            </w:r>
          </w:p>
          <w:p w14:paraId="0F34271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3-3 In nessun caso, e quindi neppure in caso di scioglimento della Associazione, di morte, di estinzione, di recesso, o di esclusione dall’Associazione, può farsi luogo alla ripetizione di quanto versato al patrimonio dell’Associazione.</w:t>
            </w:r>
          </w:p>
          <w:p w14:paraId="5ECBC6B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3-4 I versamenti dei soci non creano altri diritti di partecipazione e, in particolare, non creano quote indivise di partecipazione trasmissibili a terzi, né per successione a titolo particolare, né per successione a titolo universale.</w:t>
            </w:r>
          </w:p>
          <w:p w14:paraId="4A941B6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3-5 Il Consiglio Direttivo annualmente stabilisce la quota di iscrizione da versarsi da parte dei soci sia all’atto dell’adesione iniziale che negli esercizi successivi.</w:t>
            </w:r>
          </w:p>
        </w:tc>
      </w:tr>
      <w:tr w:rsidR="008A66A2" w:rsidRPr="002945B1" w14:paraId="0DF3B823" w14:textId="77777777" w:rsidTr="00531A6C">
        <w:trPr>
          <w:trHeight w:val="10101"/>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82D3FC"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lastRenderedPageBreak/>
              <w:t xml:space="preserve">Art. 4 </w:t>
            </w:r>
          </w:p>
          <w:p w14:paraId="2C7AD210" w14:textId="61D084C8"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SOCI: REQUISITI E PROCEDURA DI AMMISSIONE</w:t>
            </w:r>
          </w:p>
          <w:p w14:paraId="7ED98288"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7971899F"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4-1 Possono far parte dell’Associazione tutti coloro che ne condividano le finalità e i principi ispiratori e ne accettino lo statuto. L’Associazione deve sempre avere, sin dalla sua costituzione, almeno sette persone fisiche socie. Se tale numero minimo di soci viene meno, esso deve essere reintegrato entro un anno, trascorso il quale l’Associazione deve formulare richiesta di iscrizione in un’altra sezione del Registro unico nazionale del Terzo settore.  </w:t>
            </w:r>
          </w:p>
          <w:p w14:paraId="13B9A07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4-2 L’adesione all’Associazione è a tempo indeterminato e non può essere disposta per un periodo temporaneo. L’Associazione tiene un libro dei soci a cura del Consiglio Direttivo.</w:t>
            </w:r>
          </w:p>
          <w:p w14:paraId="534D808B"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4-3 Chi intende aderire all’Associazione deve presentare domanda al Consiglio Direttivo o ad un consigliere appositamente delegato dal medesimo Consiglio, recante la dichiarazione di condividere le finalità dell’Associazione e l’impegno ad osservarne statuto e regolamenti.</w:t>
            </w:r>
          </w:p>
          <w:p w14:paraId="5F493EBE" w14:textId="5E27E073"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4-4 Il Consiglio Direttivo, o un consigliere a ciò delegato da quest’ultimo, esaminano entro sessanta giorni le domande presentate e dispongono in merito all’accoglimento o meno delle stesse, dandone comunicazione all’interessato. In caso di accoglimento, la deliberazione è immediatamente efficace e determina l’immediato acquisto della qualifica di socio da parte dell’istante. Qualora al conseguimento dello status di socio si accompagni il rilascio di una tessera, quest’ultima deve essere prontamente consegnata al nuovo socio. La deliberazione di ammissione del nuovo socio è senza indugio annotata nel libro dei soci. Il rigetto della domanda deve essere</w:t>
            </w:r>
            <w:r w:rsidRPr="002E77D7">
              <w:rPr>
                <w:rFonts w:eastAsia="Calibri" w:cs="Calibri"/>
              </w:rPr>
              <w:t xml:space="preserve"> comunicato e </w:t>
            </w:r>
            <w:r w:rsidRPr="002945B1">
              <w:rPr>
                <w:rFonts w:eastAsia="Calibri" w:cs="Calibri"/>
              </w:rPr>
              <w:t>motivato; chi ha proposto la domanda può, entro sessanta giorni dalla comunicazione della deliberazione di rigetto, chiedere che sull’istanza si pronunci l’Assemblea dei soci, che delibera, se non appositamente convocata, in occasione della sua successiva convocazione.</w:t>
            </w:r>
          </w:p>
          <w:p w14:paraId="17F8EE98"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4-5 La qualifica di socio è personale e non è trasmissibile per nessun motivo e titolo.</w:t>
            </w:r>
          </w:p>
          <w:p w14:paraId="43E60274" w14:textId="282709FA" w:rsidR="008A66A2" w:rsidRPr="00E511AF"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4-6 Tutti i soci sono effettivi e hanno i medesimi diritti, che esercitano nel rispetto delle norme statutarie e </w:t>
            </w:r>
            <w:r w:rsidRPr="00F83AE1">
              <w:rPr>
                <w:rFonts w:eastAsia="Calibri" w:cs="Calibri"/>
              </w:rPr>
              <w:t>regolamentari</w:t>
            </w:r>
            <w:r w:rsidRPr="00E511AF">
              <w:rPr>
                <w:rFonts w:eastAsia="Calibri" w:cs="Calibri"/>
              </w:rPr>
              <w:t xml:space="preserve">. In particolare, </w:t>
            </w:r>
            <w:r w:rsidR="00F973F8" w:rsidRPr="00E511AF">
              <w:rPr>
                <w:rFonts w:eastAsia="Calibri" w:cs="Calibri"/>
              </w:rPr>
              <w:t xml:space="preserve">oltre a quanto previsto dalla legge e dal presente statuto, </w:t>
            </w:r>
            <w:r w:rsidRPr="00E511AF">
              <w:rPr>
                <w:rFonts w:eastAsia="Calibri" w:cs="Calibri"/>
              </w:rPr>
              <w:t>i soci hanno</w:t>
            </w:r>
            <w:r w:rsidR="004A5656" w:rsidRPr="00E511AF">
              <w:rPr>
                <w:rFonts w:eastAsia="Calibri" w:cs="Calibri"/>
              </w:rPr>
              <w:t xml:space="preserve"> </w:t>
            </w:r>
            <w:r w:rsidR="00F973F8" w:rsidRPr="00E511AF">
              <w:rPr>
                <w:rFonts w:eastAsia="Calibri" w:cs="Calibri"/>
              </w:rPr>
              <w:t>i seguenti diritti</w:t>
            </w:r>
            <w:r w:rsidRPr="00E511AF">
              <w:rPr>
                <w:rFonts w:eastAsia="Calibri" w:cs="Calibri"/>
              </w:rPr>
              <w:t>:</w:t>
            </w:r>
          </w:p>
          <w:p w14:paraId="69F8EFAF" w14:textId="77777777"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a) il diritto a partecipare alle attività associative;</w:t>
            </w:r>
          </w:p>
          <w:p w14:paraId="0E0FFAB9" w14:textId="132CDD13"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 xml:space="preserve">b) il diritto di voto </w:t>
            </w:r>
            <w:r w:rsidR="00F83AE1" w:rsidRPr="00E511AF">
              <w:rPr>
                <w:rFonts w:eastAsia="Calibri" w:cs="Calibri"/>
              </w:rPr>
              <w:t>in Assemblea</w:t>
            </w:r>
            <w:r w:rsidRPr="00E511AF">
              <w:rPr>
                <w:rFonts w:eastAsia="Calibri" w:cs="Calibri"/>
              </w:rPr>
              <w:t>;</w:t>
            </w:r>
          </w:p>
          <w:p w14:paraId="550CD078" w14:textId="6202DF64" w:rsidR="008A66A2" w:rsidRPr="00E511AF" w:rsidRDefault="00F83AE1"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c</w:t>
            </w:r>
            <w:r w:rsidR="008A66A2" w:rsidRPr="00E511AF">
              <w:rPr>
                <w:rFonts w:eastAsia="Calibri" w:cs="Calibri"/>
              </w:rPr>
              <w:t>) il diritto di candidarsi, se maggiorenni, alle cariche sociali;</w:t>
            </w:r>
          </w:p>
          <w:p w14:paraId="67A6729E" w14:textId="0CB23773" w:rsidR="008A66A2" w:rsidRPr="00E511AF" w:rsidRDefault="00F83AE1"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d</w:t>
            </w:r>
            <w:r w:rsidR="008A66A2" w:rsidRPr="00E511AF">
              <w:rPr>
                <w:rFonts w:eastAsia="Calibri" w:cs="Calibri"/>
              </w:rPr>
              <w:t>) il diritto di esaminare i libri sociali facendone richiesta motivata al Consiglio Direttivo, che consente al socio l’esame entro 30 giorni dalla richiesta. L’eventuale estrazione di copie è a spese del socio richiedente e deve avvenire nel rispetto della normativa sulla privacy.</w:t>
            </w:r>
          </w:p>
          <w:p w14:paraId="77880E3B"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4-7 Tutti i soci hanno i medesimi obblighi, così come fissati dallo statuto e dalla normativa vigenti. In particolare, essi sono tenuti ad osservare lo statuto, a rispettare le</w:t>
            </w:r>
            <w:r w:rsidRPr="002945B1">
              <w:rPr>
                <w:rFonts w:eastAsia="Calibri" w:cs="Calibri"/>
              </w:rPr>
              <w:t xml:space="preserve"> decisioni degli organi sociali e</w:t>
            </w:r>
            <w:r w:rsidRPr="002E77D7">
              <w:rPr>
                <w:rFonts w:eastAsia="Calibri" w:cs="Calibri"/>
              </w:rPr>
              <w:t xml:space="preserve"> </w:t>
            </w:r>
            <w:r w:rsidRPr="002945B1">
              <w:rPr>
                <w:rFonts w:eastAsia="Calibri" w:cs="Calibri"/>
              </w:rPr>
              <w:t>a versare le quote associative</w:t>
            </w:r>
            <w:r>
              <w:rPr>
                <w:rFonts w:eastAsia="Calibri" w:cs="Calibri"/>
              </w:rPr>
              <w:t>.</w:t>
            </w:r>
          </w:p>
          <w:p w14:paraId="3996F0C9"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4-8 Le quote associative </w:t>
            </w:r>
            <w:r w:rsidRPr="002E77D7">
              <w:rPr>
                <w:rFonts w:eastAsia="Calibri" w:cs="Calibri"/>
              </w:rPr>
              <w:t xml:space="preserve">ed ogni altro contributo versato all’Associazione, </w:t>
            </w:r>
            <w:r w:rsidRPr="002945B1">
              <w:rPr>
                <w:rFonts w:eastAsia="Calibri" w:cs="Calibri"/>
              </w:rPr>
              <w:t>non sono trasferibili</w:t>
            </w:r>
            <w:r>
              <w:rPr>
                <w:rFonts w:eastAsia="Calibri" w:cs="Calibri"/>
              </w:rPr>
              <w:t xml:space="preserve"> a nessun titolo</w:t>
            </w:r>
            <w:r w:rsidRPr="002945B1">
              <w:rPr>
                <w:rFonts w:eastAsia="Calibri" w:cs="Calibri"/>
              </w:rPr>
              <w:t>, rivalutabili né restituibili ai soci.</w:t>
            </w:r>
          </w:p>
          <w:p w14:paraId="6EA01287"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4-9 I soci minori di età formulano la domanda di ammissione, esercitano i propri diritti, incluso il diritto di voto in assemblea, ed adempiono i propri obblighi mediante i loro rappresentanti legali.</w:t>
            </w:r>
          </w:p>
        </w:tc>
      </w:tr>
      <w:tr w:rsidR="008A66A2" w:rsidRPr="002945B1" w14:paraId="27F7453E" w14:textId="77777777" w:rsidTr="00531A6C">
        <w:trPr>
          <w:trHeight w:val="4641"/>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519DE8"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lastRenderedPageBreak/>
              <w:t xml:space="preserve">Art. 5 </w:t>
            </w:r>
          </w:p>
          <w:p w14:paraId="59EBCA30" w14:textId="110B3088"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PERDITA DELLA QUALIFICA DI SOCIO</w:t>
            </w:r>
          </w:p>
          <w:p w14:paraId="45B88B79"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53CB7A58"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5-1 Oltre che per morte, la qualifica di socio si perde per recesso, per decadenza o per esclusione.</w:t>
            </w:r>
          </w:p>
          <w:p w14:paraId="4021768F" w14:textId="1EEE84E8"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5-2 Il socio può in qualsiasi momento notificare al Consiglio Direttivo la sua volontà di recedere dall’Associazione. </w:t>
            </w:r>
            <w:r>
              <w:rPr>
                <w:rFonts w:eastAsia="Calibri" w:cs="Calibri"/>
              </w:rPr>
              <w:t>Fermo restan</w:t>
            </w:r>
            <w:r w:rsidR="002E77D7">
              <w:rPr>
                <w:rFonts w:eastAsia="Calibri" w:cs="Calibri"/>
              </w:rPr>
              <w:t>d</w:t>
            </w:r>
            <w:r>
              <w:rPr>
                <w:rFonts w:eastAsia="Calibri" w:cs="Calibri"/>
              </w:rPr>
              <w:t>o l’obbligo di versamento della quota sociale dovuta per l’anno in corso, i</w:t>
            </w:r>
            <w:r w:rsidRPr="002945B1">
              <w:rPr>
                <w:rFonts w:eastAsia="Calibri" w:cs="Calibri"/>
              </w:rPr>
              <w:t>l recesso ha efficacia dal trentesimo giorno successivo a quello nel quale la relativa comunicazione è ricevuta dal Consiglio Direttivo, salvo che lo stesso Consiglio Direttivo nell’esaminare la richiesta non accordi un termine minore.</w:t>
            </w:r>
            <w:r w:rsidRPr="002945B1">
              <w:rPr>
                <w:rFonts w:ascii="Calibri Light" w:hAnsi="Calibri Light" w:cs="Calibri Light"/>
                <w:color w:val="000000" w:themeColor="text1"/>
              </w:rPr>
              <w:t xml:space="preserve"> </w:t>
            </w:r>
          </w:p>
          <w:p w14:paraId="5ECE17B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5-3 I soci decadono automaticamente dalla qualifica di socio qualora non provvedano al versamento delle quote associative annuali entro il ____________ di ogni anno.</w:t>
            </w:r>
          </w:p>
          <w:p w14:paraId="2370205F"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5-4 Nel caso di gravi violazioni delle regole associative e dei principi e valori fondativi dell’Associazione il socio può essere escluso con deliberazione motivata del Consiglio Direttivo, comunicata al socio interessato, il quale può presentare, entro trenta giorni dalla data di comunicazione della delibera di esclusione, ricorso all’Assemblea dei soci, che delibera, se non appositamente convocata, in occasione della sua successiva convocazione.</w:t>
            </w:r>
          </w:p>
          <w:p w14:paraId="1F969708"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5-5 In qualsiasi caso di perdita della qualifica di socio, il socio è senza indugio cancellato dal libro dei soci.</w:t>
            </w:r>
          </w:p>
          <w:p w14:paraId="6F2CE26C"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5-6 La perdita per qualsiasi causa della qualifica di socio non attribuisce a quest’ultimo alcun diritto alla restituzione delle quote e dei contributi versati all’Associazione. </w:t>
            </w:r>
          </w:p>
        </w:tc>
      </w:tr>
      <w:tr w:rsidR="008A66A2" w:rsidRPr="002945B1" w14:paraId="019B664E" w14:textId="77777777" w:rsidTr="00531A6C">
        <w:trPr>
          <w:trHeight w:val="1781"/>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6CE3CE"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 xml:space="preserve">Art. 6 </w:t>
            </w:r>
          </w:p>
          <w:p w14:paraId="542826AD" w14:textId="5723B894"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OBBLIGHI ASSICURATIVI</w:t>
            </w:r>
          </w:p>
          <w:p w14:paraId="23609BCF"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4C46095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6-1 L’Associazione dovrà dotarsi di copertura assicurativa per la responsabilità civile verso terzi e dovrà inoltre sottoscrivere copertura assicurativa contro gli infortuni a beneficio dei singoli soci. </w:t>
            </w:r>
          </w:p>
          <w:p w14:paraId="35E086A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6-2 L’Associazione è tenuta ad assicurare i volontari di cui si avvale, anche occasionalmente, contro gli infortuni e le malattie connessi allo svolgimento dell’attività di volontariato, nonché per la responsabilità civile verso i terzi.</w:t>
            </w:r>
          </w:p>
        </w:tc>
      </w:tr>
      <w:tr w:rsidR="008A66A2" w:rsidRPr="002945B1" w14:paraId="2A81E482" w14:textId="77777777" w:rsidTr="00531A6C">
        <w:trPr>
          <w:trHeight w:val="4121"/>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71B674"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 xml:space="preserve">Art. 7 </w:t>
            </w:r>
          </w:p>
          <w:p w14:paraId="41B06E71" w14:textId="3C6C07BD"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ORGANI DELL’ASSOCIAZIONE</w:t>
            </w:r>
          </w:p>
          <w:p w14:paraId="2889B00F"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4533E792"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7-1 L'ordinamento interno dell’Associazione si basa sui principi di democrazia e di uguaglianza dei diritti di tutti i soci. Le cariche sociali sono elettive.</w:t>
            </w:r>
          </w:p>
          <w:p w14:paraId="7347A7C0"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7-2 Sono organi dell’Associazione:</w:t>
            </w:r>
          </w:p>
          <w:p w14:paraId="1EFB572E"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a) l’Assemblea;</w:t>
            </w:r>
          </w:p>
          <w:p w14:paraId="2B4C3EE1"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b) il Presidente;</w:t>
            </w:r>
          </w:p>
          <w:p w14:paraId="2714F5F0"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c) il Consiglio Direttivo;</w:t>
            </w:r>
          </w:p>
          <w:p w14:paraId="6A2BB481" w14:textId="77777777" w:rsidR="008A66A2" w:rsidRPr="00531A6C"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d) l’Organo di controllo, nei casi in cui la sua nomina sia per legge obbligatoria.</w:t>
            </w:r>
          </w:p>
          <w:p w14:paraId="29B89B2C"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2A25A67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7-3 Tutti gli organi dell’Associazione possono riunirsi in modalità “a distanza”, </w:t>
            </w:r>
            <w:r w:rsidRPr="002945B1">
              <w:t>con gli intervenuti dislocati in più luoghi, contigui o distanti, audio/video collegati, a condizione che siano rispettati il metodo collegiale e i principi di buona fede e di parità di trattamento dei componenti dell’organo.</w:t>
            </w:r>
          </w:p>
          <w:p w14:paraId="016F5DD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7-4 L’Associazione deve tenere i seguenti libri sociali:</w:t>
            </w:r>
          </w:p>
          <w:p w14:paraId="28702008"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a) libro dei soci;</w:t>
            </w:r>
          </w:p>
          <w:p w14:paraId="70899059"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b) registro dei volontari;</w:t>
            </w:r>
          </w:p>
          <w:p w14:paraId="6873899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c) libro delle adunanze e delle deliberazioni delle assemblee, in cui devono essere trascritti anche i verbali redatti per atto pubblico;</w:t>
            </w:r>
          </w:p>
          <w:p w14:paraId="3371A98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d) libro delle adunanze e delle deliberazioni del Consiglio direttivo e di eventuali altri organi sociali.</w:t>
            </w:r>
          </w:p>
        </w:tc>
      </w:tr>
      <w:tr w:rsidR="008A66A2" w:rsidRPr="002945B1" w14:paraId="3A2177B7" w14:textId="77777777" w:rsidTr="00531A6C">
        <w:trPr>
          <w:trHeight w:val="14129"/>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3D55E8"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lastRenderedPageBreak/>
              <w:t xml:space="preserve">Art. 8 </w:t>
            </w:r>
          </w:p>
          <w:p w14:paraId="54280CBE" w14:textId="00713CFD"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ASSEMBLEA</w:t>
            </w:r>
          </w:p>
          <w:p w14:paraId="1F7DB3BC"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3464FD8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8-1 L’Assemblea dei soci è l’organo sovrano dell’Associazione.</w:t>
            </w:r>
          </w:p>
          <w:p w14:paraId="215FE44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8-2 Essa è composta da tutti i soci iscritti nel libro dei soci da almeno tre mesi ed in regola con il versamento delle quote associative.</w:t>
            </w:r>
          </w:p>
          <w:p w14:paraId="76C5AB18" w14:textId="7B26C3E3"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8-3 L’Assemblea è convocata dal Presidente dell’Associazione o, in caso di suo impedimento, dal Vice</w:t>
            </w:r>
            <w:r w:rsidR="002E77D7">
              <w:rPr>
                <w:rFonts w:eastAsia="Calibri" w:cs="Calibri"/>
              </w:rPr>
              <w:t>p</w:t>
            </w:r>
            <w:r w:rsidRPr="002945B1">
              <w:rPr>
                <w:rFonts w:eastAsia="Calibri" w:cs="Calibri"/>
              </w:rPr>
              <w:t>residente oppure, in subordine, dal Consigliere più anziano.</w:t>
            </w:r>
          </w:p>
          <w:p w14:paraId="1841AB1C"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8-4 L’Assemblea deve essere convocata almeno una volta all’anno, entro il 30 aprile, per l’approvazione del bilancio d’esercizio, per l’eventuale rinnovo delle cariche sociali, e per ogni altra decisione che ad essa compete o le viene sottoposta. Essa è inoltre convocata ogni qualvolta il Consiglio Direttivo lo reputi opportuno o quando ne sia fatta richiesta da almeno un decimo dei soci in regola con il versamento delle quote associative.</w:t>
            </w:r>
          </w:p>
          <w:p w14:paraId="2A4E208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8-5 In Assemblea ciascun socio ha un voto. Si applica pertanto il principio del voto singolo di cui all’art. 24, comma 2, del Codice del terzo settore. Ciascun socio può farsi rappresentare in Assemblea da un altro socio mediante delega scritta, anche in calce all’avviso di convocazione. Nessun socio può rappresentare più di un altro socio.</w:t>
            </w:r>
          </w:p>
          <w:p w14:paraId="124275DF"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8-6 I componenti del Consiglio Direttivo non hanno diritto di voto nelle deliberazioni di approvazione del bilancio e in quelle che riguardano la loro responsabilità.</w:t>
            </w:r>
          </w:p>
          <w:p w14:paraId="1AB0A08A" w14:textId="6352696E"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8-7 L’Assemblea è presieduta dal Presidente del Consiglio Direttivo o, in caso di suo impedimento, dal Vice</w:t>
            </w:r>
            <w:r w:rsidR="008323E8">
              <w:rPr>
                <w:rFonts w:eastAsia="Calibri" w:cs="Calibri"/>
              </w:rPr>
              <w:t>p</w:t>
            </w:r>
            <w:r w:rsidRPr="002945B1">
              <w:rPr>
                <w:rFonts w:eastAsia="Calibri" w:cs="Calibri"/>
              </w:rPr>
              <w:t>residente oppure, in subordine, dal Consigliere più anziano ovvero, in ultima istanza, dalla persona di volta in volta designata dagli intervenuti.</w:t>
            </w:r>
          </w:p>
          <w:p w14:paraId="050B8E4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8-8 Il Presidente nomina tra i soci il Segretario verbalizzante.</w:t>
            </w:r>
          </w:p>
          <w:p w14:paraId="275DD97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8-9 Spetta al Presidente constatare il diritto dei presenti a partecipare alla Assemblea e la validità della costituzione dell’Assemblea stessa.</w:t>
            </w:r>
          </w:p>
          <w:p w14:paraId="566D63E1"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8-10 L’Assemblea, sia ordinaria che straordinaria, è validamente costituita in prima convocazione quando sia presente la metà più uno dei soci aventi diritto al voto; in seconda convocazione l’Assemblea è validamente costituita qualunque sia il numero dei soci intervenuti. L’avviso di convocazione deve prevedere anche orario e luogo di svolgimento della seconda convocazione, che non può svolgersi prima di </w:t>
            </w:r>
            <w:r>
              <w:rPr>
                <w:rFonts w:eastAsia="Calibri" w:cs="Calibri"/>
              </w:rPr>
              <w:t>ventiquattro</w:t>
            </w:r>
            <w:r w:rsidRPr="002945B1">
              <w:rPr>
                <w:rFonts w:eastAsia="Calibri" w:cs="Calibri"/>
              </w:rPr>
              <w:t xml:space="preserve"> ore dalla prima convocazione.</w:t>
            </w:r>
          </w:p>
          <w:p w14:paraId="3D9D95E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8-11 L’assemblea ordinaria delibera a maggioranza assoluta dei soci presenti o rappresentati. </w:t>
            </w:r>
            <w:r w:rsidRPr="00531A6C">
              <w:rPr>
                <w:rFonts w:eastAsia="Calibri" w:cs="Calibri"/>
              </w:rPr>
              <w:t xml:space="preserve">                                       </w:t>
            </w:r>
          </w:p>
          <w:p w14:paraId="618D106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8-12 Per la validità delle deliberazioni dell’Assemblea straordinaria chiamata ad esprimersi sulle modifiche statutarie è necessaria la presenza di almeno della maggioranza dei soci aventi diritto al voto in prima convocazione, mentre è sufficiente la presenza di almeno un quarto degli stessi in seconda convocazione. Qualora validamente costituita l’Assemblea delibera a maggioranza assoluta dei soci presenti o rappresentati.</w:t>
            </w:r>
          </w:p>
          <w:p w14:paraId="7BBBAD9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8-13 Per la validità delle deliberazioni dell’Assemblea straordinaria chiamata ad esprimersi sullo scioglimento dell’Associazione e sulla devoluzione del suo patrimonio residuo sono necessari la presenza e il voto favorevole di almeno i tre quarti dei soci.</w:t>
            </w:r>
          </w:p>
          <w:p w14:paraId="6A004A95"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8-14 L’Assemblea, sia ordinaria che straordinaria, viene convocata mediante affissione di apposito “Avviso di convocazione” in bacheca, presso la sede associativa, con almeno </w:t>
            </w:r>
            <w:r>
              <w:rPr>
                <w:rFonts w:eastAsia="Calibri" w:cs="Calibri"/>
              </w:rPr>
              <w:t>15</w:t>
            </w:r>
            <w:r w:rsidRPr="002945B1">
              <w:rPr>
                <w:rFonts w:eastAsia="Calibri" w:cs="Calibri"/>
              </w:rPr>
              <w:t xml:space="preserve"> giorni di anticipo rispetto alla data della riunione, nonché con ogni altra forma di pubblicità ritenuta idonea dal Consiglio Direttivo. L’Associazione tiene, a cura del Consiglio Direttivo, un libro delle adunanze e delle deliberazioni dell’Assemblea, in cui devono essere trascritti anche i verbali redatti per atto pubblico.  </w:t>
            </w:r>
          </w:p>
          <w:p w14:paraId="283A1B5C"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8-15 L’Assemblea ordinaria: </w:t>
            </w:r>
          </w:p>
          <w:p w14:paraId="58385B1B"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a) nomina e revoca il Presidente e i componenti del Consiglio Direttivo previa definizione del loro numero;</w:t>
            </w:r>
          </w:p>
          <w:p w14:paraId="050C0DF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b) approva il bilancio consuntivo di esercizio; </w:t>
            </w:r>
          </w:p>
          <w:p w14:paraId="3A80EA44"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c) determina gli indirizzi secondo i quali deve svolgersi l’attività dell’Associazione e delibera sulle proposte di adozione e modifica di eventuali regolamenti;</w:t>
            </w:r>
          </w:p>
          <w:p w14:paraId="7EA80040"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d) nomina e revoca, quando ciò è obbligatorio per legge, i componenti dell’Organo di controllo;</w:t>
            </w:r>
          </w:p>
          <w:p w14:paraId="0E1E9761"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e) delibera sulla responsabilità dei componenti degli organi sociali e promuove azione di responsabilità nei loro confronti;</w:t>
            </w:r>
          </w:p>
          <w:p w14:paraId="46A22F17"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lastRenderedPageBreak/>
              <w:t xml:space="preserve">f) individua le attività diverse da quelle di interesse generale che, nei limiti consentiti dalla legge, possono essere svolte dall’Associazione; </w:t>
            </w:r>
          </w:p>
          <w:p w14:paraId="56F570C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g) delibera su ogni altra materia ad essa riservata dalla legge e sugli altri argomenti iscritti all’ordine del giorno. </w:t>
            </w:r>
          </w:p>
          <w:p w14:paraId="20F55472"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8-16 L’Assemblea straordinaria:</w:t>
            </w:r>
          </w:p>
          <w:p w14:paraId="7EB5696F" w14:textId="77777777" w:rsidR="008A66A2" w:rsidRPr="007F70F6"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a) delibera sulle </w:t>
            </w:r>
            <w:r w:rsidRPr="007F70F6">
              <w:rPr>
                <w:rFonts w:eastAsia="Calibri" w:cs="Calibri"/>
              </w:rPr>
              <w:t>proposte di modifica dello statuto;</w:t>
            </w:r>
          </w:p>
          <w:p w14:paraId="109AC73B" w14:textId="77777777" w:rsidR="008A66A2" w:rsidRPr="007F70F6" w:rsidRDefault="008A66A2" w:rsidP="00531A6C">
            <w:pPr>
              <w:pBdr>
                <w:top w:val="nil"/>
                <w:left w:val="nil"/>
                <w:bottom w:val="nil"/>
                <w:right w:val="nil"/>
                <w:between w:val="nil"/>
              </w:pBdr>
              <w:spacing w:after="0" w:line="240" w:lineRule="auto"/>
              <w:jc w:val="both"/>
              <w:rPr>
                <w:rFonts w:eastAsia="Calibri" w:cs="Calibri"/>
              </w:rPr>
            </w:pPr>
            <w:r w:rsidRPr="007F70F6">
              <w:rPr>
                <w:rFonts w:eastAsia="Calibri" w:cs="Calibri"/>
              </w:rPr>
              <w:t>b) delibera sulla trasformazione, la fusione e lo scioglimento dell’Associazione e sulla devoluzione del suo patrimonio;</w:t>
            </w:r>
          </w:p>
          <w:p w14:paraId="3E6EC251" w14:textId="651BE5A7" w:rsidR="008A66A2" w:rsidRPr="002945B1" w:rsidRDefault="008A66A2" w:rsidP="00293270">
            <w:pPr>
              <w:pBdr>
                <w:top w:val="nil"/>
                <w:left w:val="nil"/>
                <w:bottom w:val="nil"/>
                <w:right w:val="nil"/>
                <w:between w:val="nil"/>
              </w:pBdr>
              <w:spacing w:after="0" w:line="240" w:lineRule="auto"/>
              <w:jc w:val="both"/>
              <w:rPr>
                <w:rFonts w:eastAsia="Calibri" w:cs="Calibri"/>
              </w:rPr>
            </w:pPr>
            <w:r w:rsidRPr="007F70F6">
              <w:rPr>
                <w:rFonts w:eastAsia="Calibri" w:cs="Calibri"/>
              </w:rPr>
              <w:t>c) delibera sugli altri argomenti</w:t>
            </w:r>
            <w:r w:rsidRPr="002945B1">
              <w:rPr>
                <w:rFonts w:eastAsia="Calibri" w:cs="Calibri"/>
              </w:rPr>
              <w:t xml:space="preserve"> posti all’ordine del giorno.</w:t>
            </w:r>
          </w:p>
        </w:tc>
      </w:tr>
      <w:tr w:rsidR="008A66A2" w:rsidRPr="002945B1" w14:paraId="0DF2C206" w14:textId="77777777" w:rsidTr="00531A6C">
        <w:trPr>
          <w:trHeight w:val="10881"/>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33E288"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lastRenderedPageBreak/>
              <w:t xml:space="preserve">Art. 9 </w:t>
            </w:r>
          </w:p>
          <w:p w14:paraId="30FA7C9A" w14:textId="33156E44"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CONSIGLIO DIRETTIVO E PRESIDENTE</w:t>
            </w:r>
          </w:p>
          <w:p w14:paraId="148AE09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2ED79125"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9-1 Il Consiglio Direttivo è l’organo responsabile della gestione dell’Associazione e cura collegialmente tutta l’attività associativa.</w:t>
            </w:r>
          </w:p>
          <w:p w14:paraId="1EE8156E"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9-2 Il Consiglio Direttivo è composto da un minimo di</w:t>
            </w:r>
            <w:r w:rsidRPr="00531A6C">
              <w:rPr>
                <w:rFonts w:eastAsia="Calibri" w:cs="Calibri"/>
              </w:rPr>
              <w:t xml:space="preserve"> </w:t>
            </w:r>
            <w:r>
              <w:rPr>
                <w:rFonts w:eastAsia="Calibri" w:cs="Calibri"/>
              </w:rPr>
              <w:t>3</w:t>
            </w:r>
            <w:r w:rsidRPr="002945B1">
              <w:rPr>
                <w:rFonts w:eastAsia="Calibri" w:cs="Calibri"/>
              </w:rPr>
              <w:t xml:space="preserve"> ad un massimo di ___ membri eletti dall’Assemblea, ivi compreso il Presidente che ne è membro di diritto. In conformità all’art. 26, comma 2, </w:t>
            </w:r>
            <w:proofErr w:type="spellStart"/>
            <w:r w:rsidRPr="002945B1">
              <w:rPr>
                <w:rFonts w:eastAsia="Calibri" w:cs="Calibri"/>
              </w:rPr>
              <w:t>D.Lgs.</w:t>
            </w:r>
            <w:proofErr w:type="spellEnd"/>
            <w:r w:rsidRPr="002945B1">
              <w:rPr>
                <w:rFonts w:eastAsia="Calibri" w:cs="Calibri"/>
              </w:rPr>
              <w:t xml:space="preserve"> 117/2017, almeno la maggioranza dei membri del Consiglio Direttivo deve essere costituita da soci dell’Associazione. </w:t>
            </w:r>
            <w:r w:rsidRPr="002945B1">
              <w:t>Agli amministratori si applicano le cause di ineleggibilità e decadenza previste dall’art. 2382 cod. civ.</w:t>
            </w:r>
          </w:p>
          <w:p w14:paraId="488AE065" w14:textId="58A5F4A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9-3 Il Consiglio Direttivo dura in carica </w:t>
            </w:r>
            <w:r w:rsidRPr="00392AB6">
              <w:rPr>
                <w:rFonts w:eastAsia="Calibri" w:cs="Calibri"/>
                <w:i/>
                <w:iCs/>
              </w:rPr>
              <w:t>(scegliere tra 3 e 4</w:t>
            </w:r>
            <w:r>
              <w:rPr>
                <w:rFonts w:eastAsia="Calibri" w:cs="Calibri"/>
              </w:rPr>
              <w:t>)</w:t>
            </w:r>
            <w:r w:rsidR="00392AB6">
              <w:rPr>
                <w:rFonts w:eastAsia="Calibri" w:cs="Calibri"/>
              </w:rPr>
              <w:t xml:space="preserve"> __ </w:t>
            </w:r>
            <w:r w:rsidRPr="002945B1">
              <w:rPr>
                <w:rFonts w:eastAsia="Calibri" w:cs="Calibri"/>
              </w:rPr>
              <w:t>anni e i suoi componenti sono rieleggibili.</w:t>
            </w:r>
          </w:p>
          <w:p w14:paraId="12CF6ED1" w14:textId="19C1829C"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9-4 Il Consiglio Direttivo si riunisce entro</w:t>
            </w:r>
            <w:r w:rsidRPr="00531A6C">
              <w:rPr>
                <w:rFonts w:eastAsia="Calibri" w:cs="Calibri"/>
              </w:rPr>
              <w:t xml:space="preserve"> </w:t>
            </w:r>
            <w:r>
              <w:rPr>
                <w:rFonts w:eastAsia="Calibri" w:cs="Calibri"/>
              </w:rPr>
              <w:t>15</w:t>
            </w:r>
            <w:r w:rsidRPr="002945B1">
              <w:rPr>
                <w:rFonts w:eastAsia="Calibri" w:cs="Calibri"/>
              </w:rPr>
              <w:t xml:space="preserve"> giorni dalla elezione assembleare, convocato e presieduto dal Presidente; in questa prima riunione nomina tra i propri componenti uno o più Vice</w:t>
            </w:r>
            <w:r w:rsidR="004971B0">
              <w:rPr>
                <w:rFonts w:eastAsia="Calibri" w:cs="Calibri"/>
              </w:rPr>
              <w:t>p</w:t>
            </w:r>
            <w:r w:rsidRPr="002945B1">
              <w:rPr>
                <w:rFonts w:eastAsia="Calibri" w:cs="Calibri"/>
              </w:rPr>
              <w:t>residenti, il Tesoriere ed un Segretario.</w:t>
            </w:r>
          </w:p>
          <w:p w14:paraId="3ADAFF8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9-5 La rappresentanza legale dell’Associazione spetta istituzionalmente al Presidente del Consiglio Direttivo, che cura l’esecuzione dei deliberati dell’Assemblea e del Consiglio Direttivo, e, per compiti specifici, agli altri consiglieri designati dal Consiglio Direttivo sulla base di apposita deliberazione. Il Presidente può, in caso di urgenza, esercitare i poteri del Consiglio Direttivo salvo ratifica da parte di quest’ultimo alla prima riunione utile.</w:t>
            </w:r>
          </w:p>
          <w:p w14:paraId="7E8988F9"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9-6 Il Consiglio Direttivo si riunisce ordinariamente almeno una volta ogni </w:t>
            </w:r>
            <w:r>
              <w:rPr>
                <w:rFonts w:eastAsia="Calibri" w:cs="Calibri"/>
              </w:rPr>
              <w:t>3</w:t>
            </w:r>
            <w:r w:rsidRPr="00531A6C">
              <w:rPr>
                <w:rFonts w:eastAsia="Calibri" w:cs="Calibri"/>
                <w:color w:val="FF0000"/>
              </w:rPr>
              <w:t xml:space="preserve"> </w:t>
            </w:r>
            <w:r w:rsidRPr="002945B1">
              <w:rPr>
                <w:rFonts w:eastAsia="Calibri" w:cs="Calibri"/>
              </w:rPr>
              <w:t xml:space="preserve">mesi e straordinariamente quando il Presidente o la maggioranza dei Consiglieri ne chiedono la convocazione. </w:t>
            </w:r>
          </w:p>
          <w:p w14:paraId="7D58BBB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9-7 Le riunioni sono valide se è presente la maggioranza assoluta dei componenti, e le deliberazioni sono approvate a maggioranza dei presenti. In caso di parità prevale il voto di chi presiede.</w:t>
            </w:r>
          </w:p>
          <w:p w14:paraId="5026D7C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9-8 Il Consiglio Direttivo è dotato dei più ampi poteri per la gestione ordinaria e straordinaria dell’Associazione. Ad esso competono in particolare:</w:t>
            </w:r>
          </w:p>
          <w:p w14:paraId="7D304427"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a) la redazione annuale e la presentazione in Assemblea, entro il mese di aprile, del bilancio consuntivo dell’attività svolta nel corso dell’anno solare precedente;</w:t>
            </w:r>
          </w:p>
          <w:p w14:paraId="3FB3971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b) la fissazione delle quote associative;</w:t>
            </w:r>
          </w:p>
          <w:p w14:paraId="67B7F7D6" w14:textId="39A1BE05"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c) le decisioni inerenti spese ordinarie e straordinarie, di esercizio e in c</w:t>
            </w:r>
            <w:r w:rsidR="00392AB6">
              <w:rPr>
                <w:rFonts w:eastAsia="Calibri" w:cs="Calibri"/>
              </w:rPr>
              <w:t xml:space="preserve">onto </w:t>
            </w:r>
            <w:r w:rsidRPr="002945B1">
              <w:rPr>
                <w:rFonts w:eastAsia="Calibri" w:cs="Calibri"/>
              </w:rPr>
              <w:t>capitale, per la gestione dell’Associazione;</w:t>
            </w:r>
          </w:p>
          <w:p w14:paraId="17ABCC9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d) le decisioni relative alle attività e ai servizi istituzionali, complementari e commerciali da intraprendere per il migliore conseguimento delle finalità istituzionali dell’Associazione;</w:t>
            </w:r>
          </w:p>
          <w:p w14:paraId="34D3D23C"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e) le decisioni inerenti direzione del personale dipendente e coordinamento dei collaboratori e dei professionisti di cui si avvale l’Associazione;</w:t>
            </w:r>
          </w:p>
          <w:p w14:paraId="3D350F6E"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f) la presentazione di un piano programmatico relativo alle attività da svolgere nel nuovo anno sociale; </w:t>
            </w:r>
          </w:p>
          <w:p w14:paraId="379DBB50"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g) l’elaborazione di proposte di modifica dello Statuto, o di emanazione e modifica dei regolamenti sociali;</w:t>
            </w:r>
          </w:p>
          <w:p w14:paraId="3927C96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h) l’istituzione di commissioni e la nomina di rappresentanti in organismi pubblici e privati, federazioni ed altri enti;</w:t>
            </w:r>
          </w:p>
          <w:p w14:paraId="46671A83" w14:textId="77777777" w:rsidR="008A66A2"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i) la facoltà di nominare tra i soci, soggetti esterni all’ambito consigliare, delegati a svolgere particolari funzioni stabilite di volta in volta dal Consiglio Direttivo stesso;</w:t>
            </w:r>
          </w:p>
          <w:p w14:paraId="7C70EB1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Pr>
                <w:rFonts w:eastAsia="Calibri" w:cs="Calibri"/>
              </w:rPr>
              <w:t>l) le decisioni in materia di ammissione di nuovi soci;</w:t>
            </w:r>
          </w:p>
          <w:p w14:paraId="12F84AA5" w14:textId="77777777" w:rsidR="008A66A2" w:rsidRPr="00531A6C" w:rsidRDefault="008A66A2" w:rsidP="00531A6C">
            <w:pPr>
              <w:pBdr>
                <w:top w:val="nil"/>
                <w:left w:val="nil"/>
                <w:bottom w:val="nil"/>
                <w:right w:val="nil"/>
                <w:between w:val="nil"/>
              </w:pBdr>
              <w:spacing w:after="0" w:line="240" w:lineRule="auto"/>
              <w:jc w:val="both"/>
              <w:rPr>
                <w:rFonts w:eastAsia="Calibri" w:cs="Calibri"/>
              </w:rPr>
            </w:pPr>
            <w:r>
              <w:rPr>
                <w:rFonts w:eastAsia="Calibri" w:cs="Calibri"/>
              </w:rPr>
              <w:t>m</w:t>
            </w:r>
            <w:r w:rsidRPr="002945B1">
              <w:rPr>
                <w:rFonts w:eastAsia="Calibri" w:cs="Calibri"/>
              </w:rPr>
              <w:t xml:space="preserve">) ogni </w:t>
            </w:r>
            <w:r>
              <w:rPr>
                <w:rFonts w:eastAsia="Calibri" w:cs="Calibri"/>
              </w:rPr>
              <w:t xml:space="preserve">altra </w:t>
            </w:r>
            <w:r w:rsidRPr="002945B1">
              <w:rPr>
                <w:rFonts w:eastAsia="Calibri" w:cs="Calibri"/>
              </w:rPr>
              <w:t>funzione che lo statuto o le leggi non attribuiscano ad altri organi.</w:t>
            </w:r>
          </w:p>
          <w:p w14:paraId="714EF855"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9-9 Fatta eccezione per i componenti dell’Organo di controllo, ove nominato, tutte le cariche sociali sono gratuite, salvo il rimborso delle spese documentate sostenute per ragioni dell’ufficio ricoperto, purché nell’ambito di quanto preventivamente autorizzato dal Consiglio Direttivo.</w:t>
            </w:r>
          </w:p>
          <w:p w14:paraId="7D99BCF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9-10 Il Consiglio Direttivo tiene, a sua cura, un libro delle proprie adunanze e deliberazioni.</w:t>
            </w:r>
          </w:p>
        </w:tc>
      </w:tr>
      <w:tr w:rsidR="008A66A2" w:rsidRPr="002945B1" w14:paraId="27FC0268" w14:textId="77777777" w:rsidTr="00531A6C">
        <w:trPr>
          <w:trHeight w:val="4381"/>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B46ED2"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E511AF">
              <w:rPr>
                <w:rFonts w:eastAsia="Calibri" w:cs="Calibri"/>
                <w:b/>
              </w:rPr>
              <w:lastRenderedPageBreak/>
              <w:t xml:space="preserve">Art. 10 </w:t>
            </w:r>
          </w:p>
          <w:p w14:paraId="350A0A84" w14:textId="0D03AA99" w:rsidR="008A66A2" w:rsidRPr="00E511AF" w:rsidRDefault="008A66A2" w:rsidP="00531A6C">
            <w:pPr>
              <w:pBdr>
                <w:top w:val="nil"/>
                <w:left w:val="nil"/>
                <w:bottom w:val="nil"/>
                <w:right w:val="nil"/>
                <w:between w:val="nil"/>
              </w:pBdr>
              <w:spacing w:after="0" w:line="240" w:lineRule="auto"/>
              <w:jc w:val="center"/>
              <w:rPr>
                <w:rFonts w:eastAsia="Calibri" w:cs="Calibri"/>
                <w:b/>
              </w:rPr>
            </w:pPr>
            <w:r w:rsidRPr="00E511AF">
              <w:rPr>
                <w:rFonts w:eastAsia="Calibri" w:cs="Calibri"/>
                <w:b/>
              </w:rPr>
              <w:t>DECADENZA DEL CONSIGLIO DIRETTIVO E DEL PRESIDENTE</w:t>
            </w:r>
          </w:p>
          <w:p w14:paraId="5D42357B" w14:textId="77777777" w:rsidR="008A66A2" w:rsidRPr="00E511AF" w:rsidRDefault="008A66A2" w:rsidP="00531A6C">
            <w:pPr>
              <w:pBdr>
                <w:top w:val="nil"/>
                <w:left w:val="nil"/>
                <w:bottom w:val="nil"/>
                <w:right w:val="nil"/>
                <w:between w:val="nil"/>
              </w:pBdr>
              <w:spacing w:after="0" w:line="240" w:lineRule="auto"/>
              <w:jc w:val="both"/>
              <w:rPr>
                <w:rFonts w:eastAsia="Calibri" w:cs="Calibri"/>
              </w:rPr>
            </w:pPr>
          </w:p>
          <w:p w14:paraId="500A8D1E" w14:textId="77777777"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10-1 Il Consiglio Direttivo decade:</w:t>
            </w:r>
          </w:p>
          <w:p w14:paraId="3FD4A525" w14:textId="77777777"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a) per dimissioni contemporanee della metà più uno dei suoi componenti;</w:t>
            </w:r>
          </w:p>
          <w:p w14:paraId="5BD04FD6" w14:textId="77777777"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b) per contemporanea vacanza, per qualsivoglia causa, della metà più uno dei suoi componenti; fino al raggiungimento di tale limite, infatti, ai consiglieri vacanti subentreranno in ordine i primi dei non eletti;</w:t>
            </w:r>
          </w:p>
          <w:p w14:paraId="6193A4F3" w14:textId="77777777"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c) per mancata approvazione del bilancio consuntivo di esercizio da parte dell’Assemblea.</w:t>
            </w:r>
          </w:p>
          <w:p w14:paraId="782BE0CE" w14:textId="235840B8"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10-2 In queste ipotesi il Presidente del Consiglio Direttivo o, in caso di suo impedimento o vacanza, il Vice</w:t>
            </w:r>
            <w:r w:rsidR="00C73B9C" w:rsidRPr="00E511AF">
              <w:rPr>
                <w:rFonts w:eastAsia="Calibri" w:cs="Calibri"/>
              </w:rPr>
              <w:t>p</w:t>
            </w:r>
            <w:r w:rsidRPr="00E511AF">
              <w:rPr>
                <w:rFonts w:eastAsia="Calibri" w:cs="Calibri"/>
              </w:rPr>
              <w:t xml:space="preserve">residente oppure, in subordine, il Consigliere più anziano, dovrà provvedere entro 15 giorni alla convocazione dell’Assemblea, da celebrarsi nei successivi 15 giorni curando nel frattempo l’ordinaria amministrazione. </w:t>
            </w:r>
          </w:p>
          <w:p w14:paraId="465C3992" w14:textId="77777777"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10-3 Oltre che nei casi di decadenza del Consiglio Direttivo, il Presidente decade:</w:t>
            </w:r>
          </w:p>
          <w:p w14:paraId="5B195DE5" w14:textId="77777777"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a) per dimissioni;</w:t>
            </w:r>
          </w:p>
          <w:p w14:paraId="7733FB72" w14:textId="50030C7E"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 xml:space="preserve">b) per </w:t>
            </w:r>
            <w:r w:rsidR="004A5656" w:rsidRPr="00E511AF">
              <w:rPr>
                <w:rFonts w:eastAsia="Calibri" w:cs="Calibri"/>
              </w:rPr>
              <w:t xml:space="preserve">morte o sopravvenuta </w:t>
            </w:r>
            <w:r w:rsidR="009D373B" w:rsidRPr="00E511AF">
              <w:rPr>
                <w:rFonts w:eastAsia="Calibri" w:cs="Calibri"/>
              </w:rPr>
              <w:t>incapacità, a</w:t>
            </w:r>
            <w:r w:rsidRPr="00E511AF">
              <w:rPr>
                <w:rFonts w:eastAsia="Calibri" w:cs="Calibri"/>
              </w:rPr>
              <w:t xml:space="preserve"> qualsivoglia causa dovuta.</w:t>
            </w:r>
          </w:p>
          <w:p w14:paraId="20423BC7" w14:textId="03160F85"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10-4 In queste ultime ipotesi, il Vice</w:t>
            </w:r>
            <w:r w:rsidR="00C73B9C" w:rsidRPr="00E511AF">
              <w:rPr>
                <w:rFonts w:eastAsia="Calibri" w:cs="Calibri"/>
              </w:rPr>
              <w:t>p</w:t>
            </w:r>
            <w:r w:rsidRPr="00E511AF">
              <w:rPr>
                <w:rFonts w:eastAsia="Calibri" w:cs="Calibri"/>
              </w:rPr>
              <w:t xml:space="preserve">residente o, in subordine, il Consigliere più anziano, dovrà entro 15 giorni provvedere alla convocazione dell’Assemblea, da celebrarsi nei successivi 15 giorni, curando nel frattempo l’ordinaria amministrazione. </w:t>
            </w:r>
          </w:p>
        </w:tc>
      </w:tr>
      <w:tr w:rsidR="008A66A2" w:rsidRPr="002945B1" w14:paraId="71679B98" w14:textId="77777777" w:rsidTr="00531A6C">
        <w:trPr>
          <w:trHeight w:val="5161"/>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F8577C"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E511AF">
              <w:rPr>
                <w:rFonts w:eastAsia="Calibri" w:cs="Calibri"/>
                <w:b/>
              </w:rPr>
              <w:t xml:space="preserve">Art. 11 </w:t>
            </w:r>
          </w:p>
          <w:p w14:paraId="09F523B4" w14:textId="050C53D2" w:rsidR="008A66A2" w:rsidRPr="00E511AF" w:rsidRDefault="008A66A2" w:rsidP="00531A6C">
            <w:pPr>
              <w:pBdr>
                <w:top w:val="nil"/>
                <w:left w:val="nil"/>
                <w:bottom w:val="nil"/>
                <w:right w:val="nil"/>
                <w:between w:val="nil"/>
              </w:pBdr>
              <w:spacing w:after="0" w:line="240" w:lineRule="auto"/>
              <w:jc w:val="center"/>
              <w:rPr>
                <w:rFonts w:eastAsia="Calibri" w:cs="Calibri"/>
                <w:b/>
              </w:rPr>
            </w:pPr>
            <w:r w:rsidRPr="00E511AF">
              <w:rPr>
                <w:rFonts w:eastAsia="Calibri" w:cs="Calibri"/>
                <w:b/>
              </w:rPr>
              <w:t>SEGRETARIO E TESORIERE</w:t>
            </w:r>
          </w:p>
          <w:p w14:paraId="1C6774A7" w14:textId="77777777" w:rsidR="008A66A2" w:rsidRPr="00E511AF" w:rsidRDefault="008A66A2" w:rsidP="00531A6C">
            <w:pPr>
              <w:pBdr>
                <w:top w:val="nil"/>
                <w:left w:val="nil"/>
                <w:bottom w:val="nil"/>
                <w:right w:val="nil"/>
                <w:between w:val="nil"/>
              </w:pBdr>
              <w:spacing w:after="0" w:line="240" w:lineRule="auto"/>
              <w:jc w:val="center"/>
              <w:rPr>
                <w:rFonts w:eastAsia="Calibri" w:cs="Calibri"/>
              </w:rPr>
            </w:pPr>
          </w:p>
          <w:p w14:paraId="47F2F05A" w14:textId="58EF8122"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11-1 Il Segretario</w:t>
            </w:r>
            <w:r w:rsidR="004A5656" w:rsidRPr="00E511AF">
              <w:rPr>
                <w:rFonts w:eastAsia="Calibri" w:cs="Calibri"/>
              </w:rPr>
              <w:t>, nominato ai sensi dell’art</w:t>
            </w:r>
            <w:r w:rsidR="005B196E" w:rsidRPr="00E511AF">
              <w:rPr>
                <w:rFonts w:eastAsia="Calibri" w:cs="Calibri"/>
              </w:rPr>
              <w:t xml:space="preserve"> </w:t>
            </w:r>
            <w:r w:rsidR="004A5656" w:rsidRPr="00E511AF">
              <w:rPr>
                <w:rFonts w:eastAsia="Calibri" w:cs="Calibri"/>
              </w:rPr>
              <w:t>9 comma 4</w:t>
            </w:r>
            <w:r w:rsidR="00962A14" w:rsidRPr="00E511AF">
              <w:rPr>
                <w:rFonts w:eastAsia="Calibri" w:cs="Calibri"/>
              </w:rPr>
              <w:t xml:space="preserve"> del presente Statuto</w:t>
            </w:r>
            <w:r w:rsidR="004A5656" w:rsidRPr="00E511AF">
              <w:rPr>
                <w:rFonts w:eastAsia="Calibri" w:cs="Calibri"/>
              </w:rPr>
              <w:t xml:space="preserve">, </w:t>
            </w:r>
            <w:r w:rsidRPr="00E511AF">
              <w:rPr>
                <w:rFonts w:eastAsia="Calibri" w:cs="Calibri"/>
              </w:rPr>
              <w:t>redige i verbali delle riunioni degli organi sociali e ne cura la trascrizione nei relativi libri e registri. Ad egli spetta inoltre provvedere alle trattative necessarie per l’acquisto dei mezzi e dei servizi deliberati dal Consiglio Direttivo e predisporre e conservare i relativi contratti e ordinativi. Provvede, inoltre, a liquidare le spese verificandone la regolarità e autorizzandone il Tesoriere al materiale pagamento.</w:t>
            </w:r>
          </w:p>
          <w:p w14:paraId="4DFB83B0" w14:textId="3149E5D5"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11-2 Il Tesoriere</w:t>
            </w:r>
            <w:r w:rsidR="004A5656" w:rsidRPr="00E511AF">
              <w:rPr>
                <w:rFonts w:eastAsia="Calibri" w:cs="Calibri"/>
              </w:rPr>
              <w:t>, nominato ai sensi dell’art</w:t>
            </w:r>
            <w:r w:rsidR="005B196E" w:rsidRPr="00E511AF">
              <w:rPr>
                <w:rFonts w:eastAsia="Calibri" w:cs="Calibri"/>
              </w:rPr>
              <w:t xml:space="preserve"> </w:t>
            </w:r>
            <w:r w:rsidR="004A5656" w:rsidRPr="00E511AF">
              <w:rPr>
                <w:rFonts w:eastAsia="Calibri" w:cs="Calibri"/>
              </w:rPr>
              <w:t xml:space="preserve">9 comma </w:t>
            </w:r>
            <w:r w:rsidR="00962A14" w:rsidRPr="00E511AF">
              <w:rPr>
                <w:rFonts w:eastAsia="Calibri" w:cs="Calibri"/>
              </w:rPr>
              <w:t>4 del presente Statuto</w:t>
            </w:r>
            <w:r w:rsidR="004A5656" w:rsidRPr="00E511AF">
              <w:rPr>
                <w:rFonts w:eastAsia="Calibri" w:cs="Calibri"/>
              </w:rPr>
              <w:t>,</w:t>
            </w:r>
            <w:r w:rsidRPr="00E511AF">
              <w:rPr>
                <w:rFonts w:eastAsia="Calibri" w:cs="Calibri"/>
              </w:rPr>
              <w:t xml:space="preserve"> presiede alla gestione amministrativa e contabile dell’Associazione redigendone le scritture contabili, provvedendo al corretto svolgimento degli adempimenti fiscali e contributivi e predisponendone, in concerto con gli altri membri del Consiglio Direttivo, il rendiconto annuale in termini economici e finanziari. Egli provvede altresì alle operazioni formali di incasso e di pagamento delle spese deliberate dal Consiglio Direttivo. Al Tesoriere spetta anche la funzione del periodico controllo delle risultanze dei conti finanziari di cassa, banca, crediti e debiti e l’esercizio delle operazioni di recupero dei crediti esigibili.</w:t>
            </w:r>
          </w:p>
          <w:p w14:paraId="44F7CC5B" w14:textId="09784BE1"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 xml:space="preserve">11-3 Le funzioni di Segretario e Tesoriere possono essere conferite anche alla stessa persona. Qualora esse siano attribuite a persone diverse, in caso di impedimento del Tesoriere a svolgere le proprie funzioni, ovvero nell’ipotesi di dimissioni o di revoca del medesimo, le funzioni di questo sono assunte, per il tempo necessario a rimuovere le cause di impedimento, ovvero a procedere a nuova nomina, dal Segretario o dal </w:t>
            </w:r>
            <w:r w:rsidR="00392AB6" w:rsidRPr="00E511AF">
              <w:rPr>
                <w:rFonts w:eastAsia="Calibri" w:cs="Calibri"/>
              </w:rPr>
              <w:t>Vicepresidente</w:t>
            </w:r>
            <w:r w:rsidRPr="00E511AF">
              <w:rPr>
                <w:rFonts w:eastAsia="Calibri" w:cs="Calibri"/>
              </w:rPr>
              <w:t>. Il Segretario, temporaneamente impedito, ovvero dimissionario o revocato, è sostituito con le stesse modalità dal Tesoriere o dal Vicepresidente.</w:t>
            </w:r>
          </w:p>
        </w:tc>
      </w:tr>
      <w:tr w:rsidR="008A66A2" w:rsidRPr="002945B1" w14:paraId="32826249" w14:textId="77777777" w:rsidTr="00531A6C">
        <w:trPr>
          <w:trHeight w:val="8021"/>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71BCF7"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lastRenderedPageBreak/>
              <w:t xml:space="preserve">Art. 12 </w:t>
            </w:r>
          </w:p>
          <w:p w14:paraId="2EC8FC92" w14:textId="6703B633"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ESERCIZIO SOCIALE E BILANCIO</w:t>
            </w:r>
          </w:p>
          <w:p w14:paraId="6F8E4BAC"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40F9EF22"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12-1 L’anno sociale e l’esercizio finanziario coincidono con l’anno solare e si chiudono il 31 dicembre di ogni anno.</w:t>
            </w:r>
          </w:p>
          <w:p w14:paraId="4F57C9B0"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12-2 Entro i primi quattro mesi di ciascun anno il Consiglio Direttivo è convocato per la predisposizione del bilancio consuntivo dell’esercizio precedente, in termine utile per poi presentarlo all’assemblea ordinaria dei soci ai fini della sua approvazione secondo quanto previsto dal presente statuto.</w:t>
            </w:r>
          </w:p>
          <w:p w14:paraId="75E132B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12-3 Il bilancio di esercizio dovrà essere redatto nel rispetto di quanto previsto dall’articolo 13 del Codice del terzo settore, e dunque:</w:t>
            </w:r>
          </w:p>
          <w:p w14:paraId="5B635EC9" w14:textId="4F033A22" w:rsidR="008A66A2" w:rsidRPr="00BC1067" w:rsidRDefault="008A66A2" w:rsidP="00531A6C">
            <w:pPr>
              <w:numPr>
                <w:ilvl w:val="0"/>
                <w:numId w:val="2"/>
              </w:numPr>
              <w:pBdr>
                <w:top w:val="nil"/>
                <w:left w:val="nil"/>
                <w:bottom w:val="nil"/>
                <w:right w:val="nil"/>
                <w:between w:val="nil"/>
              </w:pBdr>
              <w:spacing w:after="0" w:line="240" w:lineRule="auto"/>
              <w:jc w:val="both"/>
              <w:rPr>
                <w:rFonts w:eastAsia="Calibri" w:cs="Calibri"/>
                <w:b/>
              </w:rPr>
            </w:pPr>
            <w:r w:rsidRPr="002945B1">
              <w:rPr>
                <w:rFonts w:eastAsia="Calibri" w:cs="Calibri"/>
              </w:rPr>
              <w:t xml:space="preserve">potrà avere la forma del rendiconto per cassa, qualora l’Associazione abbia entrate non superiori </w:t>
            </w:r>
            <w:r w:rsidR="000E5996" w:rsidRPr="00BC1067">
              <w:rPr>
                <w:rFonts w:eastAsia="Calibri" w:cs="Calibri"/>
                <w:color w:val="auto"/>
              </w:rPr>
              <w:t>a quanto stabilito dal Codice del Terzo Settore;</w:t>
            </w:r>
          </w:p>
          <w:p w14:paraId="0E3829CD" w14:textId="77777777" w:rsidR="008A66A2" w:rsidRPr="002945B1" w:rsidRDefault="008A66A2" w:rsidP="00531A6C">
            <w:pPr>
              <w:numPr>
                <w:ilvl w:val="0"/>
                <w:numId w:val="2"/>
              </w:numPr>
              <w:pBdr>
                <w:top w:val="nil"/>
                <w:left w:val="nil"/>
                <w:bottom w:val="nil"/>
                <w:right w:val="nil"/>
                <w:between w:val="nil"/>
              </w:pBdr>
              <w:spacing w:after="0" w:line="240" w:lineRule="auto"/>
              <w:jc w:val="both"/>
              <w:rPr>
                <w:rFonts w:eastAsia="Calibri" w:cs="Calibri"/>
              </w:rPr>
            </w:pPr>
            <w:r w:rsidRPr="002945B1">
              <w:rPr>
                <w:rFonts w:eastAsia="Calibri" w:cs="Calibri"/>
              </w:rPr>
              <w:t>in caso contrario, dovrà essere formato dallo stato patrimoniale, dal rendiconto gestionale, con l’indicazione dei proventi e degli oneri, e dalla relazione di missione che illustra le poste di bilancio, l’andamento economico e finanziario e le modalità di perseguimento delle finalità statutarie;</w:t>
            </w:r>
          </w:p>
          <w:p w14:paraId="1BA85CB7" w14:textId="77777777" w:rsidR="008A66A2" w:rsidRPr="002945B1" w:rsidRDefault="008A66A2" w:rsidP="00531A6C">
            <w:pPr>
              <w:numPr>
                <w:ilvl w:val="0"/>
                <w:numId w:val="2"/>
              </w:numPr>
              <w:pBdr>
                <w:top w:val="nil"/>
                <w:left w:val="nil"/>
                <w:bottom w:val="nil"/>
                <w:right w:val="nil"/>
                <w:between w:val="nil"/>
              </w:pBdr>
              <w:spacing w:after="0" w:line="240" w:lineRule="auto"/>
              <w:jc w:val="both"/>
              <w:rPr>
                <w:rFonts w:eastAsia="Calibri" w:cs="Calibri"/>
              </w:rPr>
            </w:pPr>
            <w:r w:rsidRPr="002945B1">
              <w:rPr>
                <w:rFonts w:eastAsia="Calibri" w:cs="Calibri"/>
              </w:rPr>
              <w:t>dovrà in ogni caso essere redatto in conformità alla modulistica definita con decreto ministeriale, ove disponibile;</w:t>
            </w:r>
          </w:p>
          <w:p w14:paraId="24F997A6" w14:textId="77777777" w:rsidR="008A66A2" w:rsidRPr="002945B1" w:rsidRDefault="008A66A2" w:rsidP="00531A6C">
            <w:pPr>
              <w:numPr>
                <w:ilvl w:val="0"/>
                <w:numId w:val="2"/>
              </w:numPr>
              <w:pBdr>
                <w:top w:val="nil"/>
                <w:left w:val="nil"/>
                <w:bottom w:val="nil"/>
                <w:right w:val="nil"/>
                <w:between w:val="nil"/>
              </w:pBdr>
              <w:spacing w:after="0" w:line="240" w:lineRule="auto"/>
              <w:jc w:val="both"/>
              <w:rPr>
                <w:rFonts w:eastAsia="Calibri" w:cs="Calibri"/>
              </w:rPr>
            </w:pPr>
            <w:r w:rsidRPr="002945B1">
              <w:rPr>
                <w:rFonts w:eastAsia="Calibri" w:cs="Calibri"/>
              </w:rPr>
              <w:t>dovrà documentare, a seconda dei casi, in un’annotazione in calce al rendiconto per cassa o nella relazione di missione, il carattere strumentale e secondario delle attività diverse da quelle di interesse generale eventualmente svolte dall’Associazione ai sensi dall’articolo 6 del Codice del Terzo settore.</w:t>
            </w:r>
          </w:p>
          <w:p w14:paraId="163B7381"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12-4 Se l’Associazione ha entrate annue superiori ad un milione di euro, essa sarà inoltre tenuta a redigere un bilancio sociale secondo le apposite linee guida ministeriali, a depositarlo presso il Registro unico nazionale del Terzo settore e a pubblicarlo sul proprio sito Internet.</w:t>
            </w:r>
          </w:p>
          <w:p w14:paraId="01CAD82F"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12-5 Se l’Associazione ha entrate annue superiori a centomila euro, essa dovrà pubblicare annualmente, anche in forma anonima, e tenere aggiornati nel proprio sito Internet gli eventuali emolumenti, compensi o corrispettivi a qualsiasi titolo attribuiti ai componenti degli organi di amministrazione e controllo, ai dirigenti nonché agli associati.</w:t>
            </w:r>
          </w:p>
          <w:p w14:paraId="5DD43F04" w14:textId="5BA3E0DC"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12-6 Il bilancio di esercizio, nonché i rendiconti delle raccolte fondi svolte nell’esercizio precedente, dovranno altresì </w:t>
            </w:r>
            <w:r w:rsidRPr="00BC1067">
              <w:rPr>
                <w:rFonts w:eastAsia="Calibri" w:cs="Calibri"/>
              </w:rPr>
              <w:t>essere depositati</w:t>
            </w:r>
            <w:r w:rsidR="000E5996" w:rsidRPr="00BC1067">
              <w:rPr>
                <w:rFonts w:eastAsia="Calibri" w:cs="Calibri"/>
                <w:color w:val="auto"/>
              </w:rPr>
              <w:t>, nei tempi previsti dall’ art. 48 comma 3 del Codice del Terzo Settore,</w:t>
            </w:r>
            <w:r w:rsidR="000E5996">
              <w:rPr>
                <w:rFonts w:eastAsia="Calibri" w:cs="Calibri"/>
                <w:color w:val="auto"/>
              </w:rPr>
              <w:t xml:space="preserve"> </w:t>
            </w:r>
            <w:r w:rsidRPr="002945B1">
              <w:rPr>
                <w:rFonts w:eastAsia="Calibri" w:cs="Calibri"/>
              </w:rPr>
              <w:t>presso il Registro unico nazionale del Terzo settore.</w:t>
            </w:r>
          </w:p>
        </w:tc>
      </w:tr>
      <w:tr w:rsidR="008A66A2" w:rsidRPr="002945B1" w14:paraId="7CAF722C" w14:textId="77777777" w:rsidTr="00531A6C">
        <w:trPr>
          <w:trHeight w:val="4121"/>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41A71E"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 xml:space="preserve">Art. 13 </w:t>
            </w:r>
          </w:p>
          <w:p w14:paraId="4F014F3A" w14:textId="6A6AFB90"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ORGANO DI CONTROLLO E REVISIONE LEGALE DEI CONTI</w:t>
            </w:r>
          </w:p>
          <w:p w14:paraId="00495391"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18179FF2" w14:textId="77777777" w:rsidR="008A66A2" w:rsidRPr="00F70E36" w:rsidRDefault="008A66A2" w:rsidP="00531A6C">
            <w:pPr>
              <w:pBdr>
                <w:top w:val="nil"/>
                <w:left w:val="nil"/>
                <w:bottom w:val="nil"/>
                <w:right w:val="nil"/>
                <w:between w:val="nil"/>
              </w:pBdr>
              <w:spacing w:after="0" w:line="240" w:lineRule="auto"/>
              <w:jc w:val="both"/>
              <w:rPr>
                <w:rFonts w:eastAsia="Calibri" w:cs="Calibri"/>
              </w:rPr>
            </w:pPr>
            <w:r w:rsidRPr="00F70E36">
              <w:rPr>
                <w:rFonts w:eastAsia="Calibri" w:cs="Calibri"/>
              </w:rPr>
              <w:t>13-1 Nei casi in cui ciò sia obbligatorio ai sensi dell’articolo 30 del Codice del terzo settore, e successive modificazioni ed integrazioni, l’Assemblea dovrà provvedere alla nomina di un Organo di controllo monocratico composto da un revisore legale iscritto nell’apposito registro, a cui può essere riconosciuto un compenso per l’attività svolta.</w:t>
            </w:r>
          </w:p>
          <w:p w14:paraId="5D5FB838" w14:textId="77777777" w:rsidR="008A66A2" w:rsidRPr="00F70E36" w:rsidRDefault="008A66A2" w:rsidP="00531A6C">
            <w:pPr>
              <w:pBdr>
                <w:top w:val="nil"/>
                <w:left w:val="nil"/>
                <w:bottom w:val="nil"/>
                <w:right w:val="nil"/>
                <w:between w:val="nil"/>
              </w:pBdr>
              <w:spacing w:after="0" w:line="240" w:lineRule="auto"/>
              <w:jc w:val="both"/>
              <w:rPr>
                <w:rFonts w:eastAsia="Calibri" w:cs="Calibri"/>
              </w:rPr>
            </w:pPr>
            <w:r w:rsidRPr="00F70E36">
              <w:rPr>
                <w:rFonts w:eastAsia="Calibri" w:cs="Calibri"/>
              </w:rPr>
              <w:t>13-2 L’Organo di controllo vigila sull’osservanza della legge e dello statuto e sul rispetto dei principi di corretta amministrazione, anche con riferimento alle disposizioni del decreto legislativo 8 giugno 2001, n. 231, qualora applicabili, nonché sull’adeguatezza dell'assetto organizzativo, amministrativo e contabile e sul suo concreto funzionamento. Esso esercita inoltre compiti di monitoraggio dell’osservanza delle finalità civiche, solidaristiche e di utilità sociale, ed attesta che il bilancio sociale, quando obbligatorio, sia stato redatto in conformità alle linee guida ministeriali.</w:t>
            </w:r>
          </w:p>
          <w:p w14:paraId="3C2B121E" w14:textId="77777777" w:rsidR="008A66A2" w:rsidRPr="00F70E36" w:rsidRDefault="008A66A2" w:rsidP="00531A6C">
            <w:pPr>
              <w:pBdr>
                <w:top w:val="nil"/>
                <w:left w:val="nil"/>
                <w:bottom w:val="nil"/>
                <w:right w:val="nil"/>
                <w:between w:val="nil"/>
              </w:pBdr>
              <w:spacing w:after="0" w:line="240" w:lineRule="auto"/>
              <w:jc w:val="both"/>
              <w:rPr>
                <w:rFonts w:eastAsia="Calibri" w:cs="Calibri"/>
              </w:rPr>
            </w:pPr>
            <w:r w:rsidRPr="00F70E36">
              <w:rPr>
                <w:rFonts w:eastAsia="Calibri" w:cs="Calibri"/>
              </w:rPr>
              <w:t>13-3 Ove istituito, l’Organo di controllo tiene, a propria cura, un libro delle sue adunanze e deliberazioni.</w:t>
            </w:r>
          </w:p>
          <w:p w14:paraId="5B62E9C8" w14:textId="499174ED" w:rsidR="008A66A2" w:rsidRPr="002945B1" w:rsidRDefault="008A66A2" w:rsidP="00531A6C">
            <w:pPr>
              <w:pBdr>
                <w:top w:val="nil"/>
                <w:left w:val="nil"/>
                <w:bottom w:val="nil"/>
                <w:right w:val="nil"/>
                <w:between w:val="nil"/>
              </w:pBdr>
              <w:spacing w:after="0" w:line="240" w:lineRule="auto"/>
              <w:jc w:val="both"/>
              <w:rPr>
                <w:rFonts w:eastAsia="Calibri" w:cs="Calibri"/>
              </w:rPr>
            </w:pPr>
            <w:r w:rsidRPr="00F70E36">
              <w:rPr>
                <w:rFonts w:eastAsia="Calibri" w:cs="Calibri"/>
              </w:rPr>
              <w:t>13-4 Nei casi in cui ciò sia obbligatorio ai sensi dell’articolo 31 del Codice del terzo settore, e successive modificazioni ed integrazioni, l’Assemblea dovrà provvedere alla nomina di un revisore legale dei conti iscritto nell’apposito registro, a meno che non decida di attribuire la relativa competenza a</w:t>
            </w:r>
            <w:r w:rsidR="00AB7B9F" w:rsidRPr="00F70E36">
              <w:rPr>
                <w:rFonts w:eastAsia="Calibri" w:cs="Calibri"/>
              </w:rPr>
              <w:t xml:space="preserve">d un </w:t>
            </w:r>
            <w:r w:rsidRPr="00F70E36">
              <w:rPr>
                <w:rFonts w:eastAsia="Calibri" w:cs="Calibri"/>
              </w:rPr>
              <w:t>Organo</w:t>
            </w:r>
            <w:r w:rsidR="00AB7B9F" w:rsidRPr="00F70E36">
              <w:rPr>
                <w:rFonts w:eastAsia="Calibri" w:cs="Calibri"/>
              </w:rPr>
              <w:t xml:space="preserve"> </w:t>
            </w:r>
            <w:r w:rsidR="006C7F84" w:rsidRPr="00F70E36">
              <w:rPr>
                <w:rFonts w:eastAsia="Calibri" w:cs="Calibri"/>
              </w:rPr>
              <w:t xml:space="preserve">di controllo </w:t>
            </w:r>
            <w:r w:rsidR="00AB7B9F" w:rsidRPr="00F70E36">
              <w:rPr>
                <w:rFonts w:eastAsia="Calibri" w:cs="Calibri"/>
              </w:rPr>
              <w:t xml:space="preserve">collegiale </w:t>
            </w:r>
            <w:r w:rsidRPr="00F70E36">
              <w:rPr>
                <w:rFonts w:eastAsia="Calibri" w:cs="Calibri"/>
              </w:rPr>
              <w:t xml:space="preserve">che dovrà in tal caso essere composto da </w:t>
            </w:r>
            <w:r w:rsidR="00AB7B9F" w:rsidRPr="00F70E36">
              <w:rPr>
                <w:rFonts w:eastAsia="Calibri" w:cs="Calibri"/>
              </w:rPr>
              <w:t>3 componenti, tutti revisori legali iscritti</w:t>
            </w:r>
            <w:r w:rsidRPr="00F70E36">
              <w:rPr>
                <w:rFonts w:eastAsia="Calibri" w:cs="Calibri"/>
              </w:rPr>
              <w:t>.</w:t>
            </w:r>
          </w:p>
        </w:tc>
      </w:tr>
      <w:tr w:rsidR="008A66A2" w:rsidRPr="002945B1" w14:paraId="4E63508F" w14:textId="77777777" w:rsidTr="00531A6C">
        <w:trPr>
          <w:trHeight w:val="2561"/>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0CBEF4"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lastRenderedPageBreak/>
              <w:t xml:space="preserve">Art. 14 </w:t>
            </w:r>
          </w:p>
          <w:p w14:paraId="71BBFDFD" w14:textId="62B501A3"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SCIOGLIMENTO</w:t>
            </w:r>
          </w:p>
          <w:p w14:paraId="540BC46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627B6AA1"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14-1 L’Associazione ha durata illimitata.</w:t>
            </w:r>
          </w:p>
          <w:p w14:paraId="33B684F2"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14-2 Il suo scioglimento deve essere approvato dall’Assemblea straordinaria secondo le modalità e con le maggioranze previste nei precedenti articoli.</w:t>
            </w:r>
          </w:p>
          <w:p w14:paraId="7C170550"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14-3 Con le stesse regole devono essere nominati i liquidatori.</w:t>
            </w:r>
          </w:p>
          <w:p w14:paraId="1A33C041"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14-4 In caso di scioglimento per qualsiasi causa esso intervenga, la devoluzione del patrimonio sarà effettuata, previo parere positivo dell’Ufficio del Registro unico nazionale del Terzo settore competente, ad un’altra associazione di promozione sociale affiliata all’ASI o alla medesima ASI in quanto ente del terzo settore, salva diversa destinazione imposta dalla legge.</w:t>
            </w:r>
          </w:p>
        </w:tc>
      </w:tr>
      <w:tr w:rsidR="008A66A2" w:rsidRPr="002945B1" w14:paraId="3E50FA74" w14:textId="77777777" w:rsidTr="00531A6C">
        <w:trPr>
          <w:trHeight w:val="1781"/>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10309D"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 xml:space="preserve">ART. 15 </w:t>
            </w:r>
          </w:p>
          <w:p w14:paraId="53165AB6" w14:textId="65067054"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CLAUSOLA COMPROMISSORIA</w:t>
            </w:r>
          </w:p>
          <w:p w14:paraId="1BA2CD0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4F9FBE3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15-1 La decisione su qualsiasi controversia che potesse sorgere tra gli associati, o tra costoro e l’associazione o gli organi della stessa, eccetto quelle che per legge non sono compromettibili in arbitri, sarà deferita al giudizio di tre arbitri, di cui due da nominarsi da ciascuna delle parti contendenti, ed il terzo di comune accordo. In caso di mancato accordo, il Consiglio Direttivo incaricherà il presidente del tribunale ove ha sede l’associazione di eseguire la nomina del terzo arbitro.</w:t>
            </w:r>
          </w:p>
        </w:tc>
      </w:tr>
      <w:tr w:rsidR="008A66A2" w:rsidRPr="002945B1" w14:paraId="11D148DA" w14:textId="77777777" w:rsidTr="00531A6C">
        <w:trPr>
          <w:trHeight w:val="4901"/>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F5E599"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 xml:space="preserve">Art. 16 </w:t>
            </w:r>
          </w:p>
          <w:p w14:paraId="43A51001" w14:textId="5F25D8AA"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NORME APPLICABILI</w:t>
            </w:r>
          </w:p>
          <w:p w14:paraId="2E63C45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447100FF"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16-1 Per quanto non espressamente previsto dal presente statuto, si deve far riferimento alle norme del Codice del terzo settore e in subordine, ed in quanto compatibili con le prime, alle norme in materia di associazioni contenute nel libro I del Codice Civile e relative disposizioni di attuazione.</w:t>
            </w:r>
          </w:p>
          <w:p w14:paraId="3E400EFA" w14:textId="569BCCE9" w:rsidR="008A66A2" w:rsidRPr="00097991" w:rsidRDefault="008A66A2" w:rsidP="00531A6C">
            <w:pPr>
              <w:pBdr>
                <w:top w:val="nil"/>
                <w:left w:val="nil"/>
                <w:bottom w:val="nil"/>
                <w:right w:val="nil"/>
                <w:between w:val="nil"/>
              </w:pBdr>
              <w:spacing w:after="0" w:line="240" w:lineRule="auto"/>
              <w:jc w:val="both"/>
              <w:rPr>
                <w:rFonts w:eastAsia="Calibri" w:cs="Calibri"/>
                <w:i/>
                <w:iCs/>
              </w:rPr>
            </w:pPr>
            <w:r w:rsidRPr="002945B1">
              <w:rPr>
                <w:rFonts w:eastAsia="Calibri" w:cs="Calibri"/>
              </w:rPr>
              <w:t xml:space="preserve">16-2 Tutti gli organi sociali in carica al momento dell’entrata in vigore del presente statuto resteranno in carica sino alla naturale scadenza del mandato così come prevista nello </w:t>
            </w:r>
            <w:r w:rsidRPr="00097991">
              <w:rPr>
                <w:rFonts w:eastAsia="Calibri" w:cs="Calibri"/>
              </w:rPr>
              <w:t xml:space="preserve">statuto abrogato, salvo che la loro composizione si ponga in contrasto con le disposizioni di legge applicabili. </w:t>
            </w:r>
            <w:r w:rsidR="00097991" w:rsidRPr="00097991">
              <w:rPr>
                <w:rFonts w:eastAsia="Calibri" w:cs="Calibri"/>
              </w:rPr>
              <w:t xml:space="preserve"> </w:t>
            </w:r>
            <w:r w:rsidR="00392AB6" w:rsidRPr="00097991">
              <w:rPr>
                <w:rFonts w:eastAsia="Calibri" w:cs="Calibri"/>
                <w:i/>
                <w:iCs/>
              </w:rPr>
              <w:t>(Norma da inserire solo nel caso in cui lo statuto-tipo sia adottato da un’associazione già costituita con un altro statuto)</w:t>
            </w:r>
          </w:p>
          <w:p w14:paraId="3A8B6C94" w14:textId="41E1DD4E" w:rsidR="008A66A2" w:rsidRPr="002945B1" w:rsidRDefault="008A66A2" w:rsidP="00531A6C">
            <w:pPr>
              <w:pBdr>
                <w:top w:val="nil"/>
                <w:left w:val="nil"/>
                <w:bottom w:val="nil"/>
                <w:right w:val="nil"/>
                <w:between w:val="nil"/>
              </w:pBdr>
              <w:spacing w:after="0" w:line="240" w:lineRule="auto"/>
              <w:jc w:val="both"/>
              <w:rPr>
                <w:rFonts w:eastAsia="Calibri" w:cs="Calibri"/>
              </w:rPr>
            </w:pPr>
            <w:r w:rsidRPr="00097991">
              <w:rPr>
                <w:rFonts w:eastAsia="Calibri" w:cs="Calibri"/>
              </w:rPr>
              <w:t xml:space="preserve">16-3 Il presente statuto sostituisce integralmente ed annulla a tutti gli effetti ogni altro precedente testo di statuto, nonché qualsiasi norma regolamentare dell’Associazione che con esso si ponga in contrasto. </w:t>
            </w:r>
            <w:r w:rsidR="00097991" w:rsidRPr="00097991">
              <w:rPr>
                <w:rFonts w:eastAsia="Calibri" w:cs="Calibri"/>
              </w:rPr>
              <w:t>(</w:t>
            </w:r>
            <w:r w:rsidR="00097991" w:rsidRPr="00097991">
              <w:rPr>
                <w:rFonts w:eastAsia="Calibri" w:cs="Calibri"/>
                <w:i/>
                <w:iCs/>
              </w:rPr>
              <w:t>Norma da inserire solo nel caso in cui lo statuto-tipo sia adottato da un’associazione già costituita con un altro statuto)</w:t>
            </w:r>
          </w:p>
        </w:tc>
      </w:tr>
    </w:tbl>
    <w:p w14:paraId="1E77D0A5" w14:textId="77777777" w:rsidR="009815F4" w:rsidRDefault="009815F4"/>
    <w:sectPr w:rsidR="009815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6505"/>
    <w:multiLevelType w:val="multilevel"/>
    <w:tmpl w:val="54F2519E"/>
    <w:lvl w:ilvl="0">
      <w:start w:val="1"/>
      <w:numFmt w:val="bullet"/>
      <w:lvlText w:val="-"/>
      <w:lvlJc w:val="left"/>
      <w:pPr>
        <w:ind w:left="720" w:hanging="360"/>
      </w:pPr>
      <w:rPr>
        <w:rFonts w:ascii="Calibri" w:eastAsia="Calibri" w:hAnsi="Calibri" w:cs="Calibri"/>
        <w:b w:val="0"/>
        <w:i w:val="0"/>
        <w:smallCaps w:val="0"/>
        <w:strike w:val="0"/>
        <w:shd w:val="clear" w:color="auto" w:fill="auto"/>
        <w:vertAlign w:val="baseline"/>
      </w:rPr>
    </w:lvl>
    <w:lvl w:ilvl="1">
      <w:start w:val="1"/>
      <w:numFmt w:val="bullet"/>
      <w:lvlText w:val="o"/>
      <w:lvlJc w:val="left"/>
      <w:pPr>
        <w:ind w:left="1440" w:hanging="360"/>
      </w:pPr>
      <w:rPr>
        <w:rFonts w:ascii="Calibri" w:eastAsia="Calibri" w:hAnsi="Calibri" w:cs="Calibri"/>
        <w:b w:val="0"/>
        <w:i w:val="0"/>
        <w:smallCaps w:val="0"/>
        <w:strike w:val="0"/>
        <w:shd w:val="clear" w:color="auto" w:fill="auto"/>
        <w:vertAlign w:val="baseline"/>
      </w:rPr>
    </w:lvl>
    <w:lvl w:ilvl="2">
      <w:start w:val="1"/>
      <w:numFmt w:val="bullet"/>
      <w:lvlText w:val="▪"/>
      <w:lvlJc w:val="left"/>
      <w:pPr>
        <w:ind w:left="2160" w:hanging="360"/>
      </w:pPr>
      <w:rPr>
        <w:rFonts w:ascii="Calibri" w:eastAsia="Calibri" w:hAnsi="Calibri" w:cs="Calibri"/>
        <w:b w:val="0"/>
        <w:i w:val="0"/>
        <w:smallCaps w:val="0"/>
        <w:strike w:val="0"/>
        <w:shd w:val="clear" w:color="auto" w:fill="auto"/>
        <w:vertAlign w:val="baseline"/>
      </w:rPr>
    </w:lvl>
    <w:lvl w:ilvl="3">
      <w:start w:val="1"/>
      <w:numFmt w:val="bullet"/>
      <w:lvlText w:val="●"/>
      <w:lvlJc w:val="left"/>
      <w:pPr>
        <w:ind w:left="2880" w:hanging="360"/>
      </w:pPr>
      <w:rPr>
        <w:rFonts w:ascii="Calibri" w:eastAsia="Calibri" w:hAnsi="Calibri" w:cs="Calibri"/>
        <w:b w:val="0"/>
        <w:i w:val="0"/>
        <w:smallCaps w:val="0"/>
        <w:strike w:val="0"/>
        <w:shd w:val="clear" w:color="auto" w:fill="auto"/>
        <w:vertAlign w:val="baseline"/>
      </w:rPr>
    </w:lvl>
    <w:lvl w:ilvl="4">
      <w:start w:val="1"/>
      <w:numFmt w:val="bullet"/>
      <w:lvlText w:val="o"/>
      <w:lvlJc w:val="left"/>
      <w:pPr>
        <w:ind w:left="3600" w:hanging="360"/>
      </w:pPr>
      <w:rPr>
        <w:rFonts w:ascii="Calibri" w:eastAsia="Calibri" w:hAnsi="Calibri" w:cs="Calibri"/>
        <w:b w:val="0"/>
        <w:i w:val="0"/>
        <w:smallCaps w:val="0"/>
        <w:strike w:val="0"/>
        <w:shd w:val="clear" w:color="auto" w:fill="auto"/>
        <w:vertAlign w:val="baseline"/>
      </w:rPr>
    </w:lvl>
    <w:lvl w:ilvl="5">
      <w:start w:val="1"/>
      <w:numFmt w:val="bullet"/>
      <w:lvlText w:val="▪"/>
      <w:lvlJc w:val="left"/>
      <w:pPr>
        <w:ind w:left="4320" w:hanging="360"/>
      </w:pPr>
      <w:rPr>
        <w:rFonts w:ascii="Calibri" w:eastAsia="Calibri" w:hAnsi="Calibri" w:cs="Calibri"/>
        <w:b w:val="0"/>
        <w:i w:val="0"/>
        <w:smallCaps w:val="0"/>
        <w:strike w:val="0"/>
        <w:shd w:val="clear" w:color="auto" w:fill="auto"/>
        <w:vertAlign w:val="baseline"/>
      </w:rPr>
    </w:lvl>
    <w:lvl w:ilvl="6">
      <w:start w:val="1"/>
      <w:numFmt w:val="bullet"/>
      <w:lvlText w:val="●"/>
      <w:lvlJc w:val="left"/>
      <w:pPr>
        <w:ind w:left="5040" w:hanging="360"/>
      </w:pPr>
      <w:rPr>
        <w:rFonts w:ascii="Calibri" w:eastAsia="Calibri" w:hAnsi="Calibri" w:cs="Calibri"/>
        <w:b w:val="0"/>
        <w:i w:val="0"/>
        <w:smallCaps w:val="0"/>
        <w:strike w:val="0"/>
        <w:shd w:val="clear" w:color="auto" w:fill="auto"/>
        <w:vertAlign w:val="baseline"/>
      </w:rPr>
    </w:lvl>
    <w:lvl w:ilvl="7">
      <w:start w:val="1"/>
      <w:numFmt w:val="bullet"/>
      <w:lvlText w:val="o"/>
      <w:lvlJc w:val="left"/>
      <w:pPr>
        <w:ind w:left="5760" w:hanging="360"/>
      </w:pPr>
      <w:rPr>
        <w:rFonts w:ascii="Calibri" w:eastAsia="Calibri" w:hAnsi="Calibri" w:cs="Calibri"/>
        <w:b w:val="0"/>
        <w:i w:val="0"/>
        <w:smallCaps w:val="0"/>
        <w:strike w:val="0"/>
        <w:shd w:val="clear" w:color="auto" w:fill="auto"/>
        <w:vertAlign w:val="baseline"/>
      </w:rPr>
    </w:lvl>
    <w:lvl w:ilvl="8">
      <w:start w:val="1"/>
      <w:numFmt w:val="bullet"/>
      <w:lvlText w:val="▪"/>
      <w:lvlJc w:val="left"/>
      <w:pPr>
        <w:ind w:left="6480" w:hanging="360"/>
      </w:pPr>
      <w:rPr>
        <w:rFonts w:ascii="Calibri" w:eastAsia="Calibri" w:hAnsi="Calibri" w:cs="Calibri"/>
        <w:b w:val="0"/>
        <w:i w:val="0"/>
        <w:smallCaps w:val="0"/>
        <w:strike w:val="0"/>
        <w:shd w:val="clear" w:color="auto" w:fill="auto"/>
        <w:vertAlign w:val="baseline"/>
      </w:rPr>
    </w:lvl>
  </w:abstractNum>
  <w:abstractNum w:abstractNumId="1" w15:restartNumberingAfterBreak="0">
    <w:nsid w:val="278B4001"/>
    <w:multiLevelType w:val="multilevel"/>
    <w:tmpl w:val="3A5C31B6"/>
    <w:lvl w:ilvl="0">
      <w:start w:val="1"/>
      <w:numFmt w:val="bullet"/>
      <w:lvlText w:val="-"/>
      <w:lvlJc w:val="left"/>
      <w:pPr>
        <w:ind w:left="720" w:hanging="360"/>
      </w:pPr>
      <w:rPr>
        <w:smallCaps w:val="0"/>
        <w:strike w:val="0"/>
        <w:shd w:val="clear" w:color="auto" w:fill="auto"/>
        <w:vertAlign w:val="baseline"/>
      </w:rPr>
    </w:lvl>
    <w:lvl w:ilvl="1">
      <w:start w:val="1"/>
      <w:numFmt w:val="bullet"/>
      <w:lvlText w:val="-"/>
      <w:lvlJc w:val="left"/>
      <w:pPr>
        <w:ind w:left="1440" w:hanging="360"/>
      </w:pPr>
      <w:rPr>
        <w:smallCaps w:val="0"/>
        <w:strike w:val="0"/>
        <w:shd w:val="clear" w:color="auto" w:fill="auto"/>
        <w:vertAlign w:val="baseline"/>
      </w:rPr>
    </w:lvl>
    <w:lvl w:ilvl="2">
      <w:start w:val="1"/>
      <w:numFmt w:val="bullet"/>
      <w:lvlText w:val="-"/>
      <w:lvlJc w:val="left"/>
      <w:pPr>
        <w:ind w:left="2160" w:hanging="360"/>
      </w:pPr>
      <w:rPr>
        <w:smallCaps w:val="0"/>
        <w:strike w:val="0"/>
        <w:shd w:val="clear" w:color="auto" w:fill="auto"/>
        <w:vertAlign w:val="baseline"/>
      </w:rPr>
    </w:lvl>
    <w:lvl w:ilvl="3">
      <w:start w:val="1"/>
      <w:numFmt w:val="bullet"/>
      <w:lvlText w:val="-"/>
      <w:lvlJc w:val="left"/>
      <w:pPr>
        <w:ind w:left="2880" w:hanging="360"/>
      </w:pPr>
      <w:rPr>
        <w:smallCaps w:val="0"/>
        <w:strike w:val="0"/>
        <w:shd w:val="clear" w:color="auto" w:fill="auto"/>
        <w:vertAlign w:val="baseline"/>
      </w:rPr>
    </w:lvl>
    <w:lvl w:ilvl="4">
      <w:start w:val="1"/>
      <w:numFmt w:val="bullet"/>
      <w:lvlText w:val="-"/>
      <w:lvlJc w:val="left"/>
      <w:pPr>
        <w:ind w:left="3600" w:hanging="360"/>
      </w:pPr>
      <w:rPr>
        <w:smallCaps w:val="0"/>
        <w:strike w:val="0"/>
        <w:shd w:val="clear" w:color="auto" w:fill="auto"/>
        <w:vertAlign w:val="baseline"/>
      </w:rPr>
    </w:lvl>
    <w:lvl w:ilvl="5">
      <w:start w:val="1"/>
      <w:numFmt w:val="bullet"/>
      <w:lvlText w:val="-"/>
      <w:lvlJc w:val="left"/>
      <w:pPr>
        <w:ind w:left="4320" w:hanging="360"/>
      </w:pPr>
      <w:rPr>
        <w:smallCaps w:val="0"/>
        <w:strike w:val="0"/>
        <w:shd w:val="clear" w:color="auto" w:fill="auto"/>
        <w:vertAlign w:val="baseline"/>
      </w:rPr>
    </w:lvl>
    <w:lvl w:ilvl="6">
      <w:start w:val="1"/>
      <w:numFmt w:val="bullet"/>
      <w:lvlText w:val="-"/>
      <w:lvlJc w:val="left"/>
      <w:pPr>
        <w:ind w:left="5040" w:hanging="360"/>
      </w:pPr>
      <w:rPr>
        <w:smallCaps w:val="0"/>
        <w:strike w:val="0"/>
        <w:shd w:val="clear" w:color="auto" w:fill="auto"/>
        <w:vertAlign w:val="baseline"/>
      </w:rPr>
    </w:lvl>
    <w:lvl w:ilvl="7">
      <w:start w:val="1"/>
      <w:numFmt w:val="bullet"/>
      <w:lvlText w:val="-"/>
      <w:lvlJc w:val="left"/>
      <w:pPr>
        <w:ind w:left="5760" w:hanging="360"/>
      </w:pPr>
      <w:rPr>
        <w:smallCaps w:val="0"/>
        <w:strike w:val="0"/>
        <w:shd w:val="clear" w:color="auto" w:fill="auto"/>
        <w:vertAlign w:val="baseline"/>
      </w:rPr>
    </w:lvl>
    <w:lvl w:ilvl="8">
      <w:start w:val="1"/>
      <w:numFmt w:val="bullet"/>
      <w:lvlText w:val="-"/>
      <w:lvlJc w:val="left"/>
      <w:pPr>
        <w:ind w:left="6480" w:hanging="360"/>
      </w:pPr>
      <w:rPr>
        <w:smallCaps w:val="0"/>
        <w:strike w:val="0"/>
        <w:shd w:val="clear" w:color="auto" w:fill="auto"/>
        <w:vertAlign w:val="baseline"/>
      </w:rPr>
    </w:lvl>
  </w:abstractNum>
  <w:abstractNum w:abstractNumId="2" w15:restartNumberingAfterBreak="0">
    <w:nsid w:val="396D3A62"/>
    <w:multiLevelType w:val="multilevel"/>
    <w:tmpl w:val="FCEA2A1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6B2E51"/>
    <w:multiLevelType w:val="hybridMultilevel"/>
    <w:tmpl w:val="467EAA9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50FF194F"/>
    <w:multiLevelType w:val="multilevel"/>
    <w:tmpl w:val="4920B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6A7D7B"/>
    <w:multiLevelType w:val="hybridMultilevel"/>
    <w:tmpl w:val="2754044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18950897">
    <w:abstractNumId w:val="1"/>
  </w:num>
  <w:num w:numId="2" w16cid:durableId="263419705">
    <w:abstractNumId w:val="0"/>
  </w:num>
  <w:num w:numId="3" w16cid:durableId="1107433330">
    <w:abstractNumId w:val="4"/>
  </w:num>
  <w:num w:numId="4" w16cid:durableId="2058581180">
    <w:abstractNumId w:val="2"/>
  </w:num>
  <w:num w:numId="5" w16cid:durableId="1239486025">
    <w:abstractNumId w:val="3"/>
  </w:num>
  <w:num w:numId="6" w16cid:durableId="1567178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A2"/>
    <w:rsid w:val="00000372"/>
    <w:rsid w:val="00002BCC"/>
    <w:rsid w:val="00016854"/>
    <w:rsid w:val="00024055"/>
    <w:rsid w:val="00032B39"/>
    <w:rsid w:val="00097991"/>
    <w:rsid w:val="000A4CCB"/>
    <w:rsid w:val="000B34F5"/>
    <w:rsid w:val="000E5996"/>
    <w:rsid w:val="00123003"/>
    <w:rsid w:val="001275BA"/>
    <w:rsid w:val="001333F1"/>
    <w:rsid w:val="00172988"/>
    <w:rsid w:val="001B5401"/>
    <w:rsid w:val="001F4160"/>
    <w:rsid w:val="002430FF"/>
    <w:rsid w:val="00293270"/>
    <w:rsid w:val="002E77D7"/>
    <w:rsid w:val="002F21F4"/>
    <w:rsid w:val="003326A5"/>
    <w:rsid w:val="00392AB6"/>
    <w:rsid w:val="004121D7"/>
    <w:rsid w:val="00431EA3"/>
    <w:rsid w:val="004971B0"/>
    <w:rsid w:val="004A5656"/>
    <w:rsid w:val="004D56A8"/>
    <w:rsid w:val="00577E7B"/>
    <w:rsid w:val="005B196E"/>
    <w:rsid w:val="005D3CB5"/>
    <w:rsid w:val="0065644B"/>
    <w:rsid w:val="006800D0"/>
    <w:rsid w:val="006C7F84"/>
    <w:rsid w:val="006F63FB"/>
    <w:rsid w:val="00770DD9"/>
    <w:rsid w:val="007B4858"/>
    <w:rsid w:val="007F70F6"/>
    <w:rsid w:val="008323E8"/>
    <w:rsid w:val="00843896"/>
    <w:rsid w:val="008741DC"/>
    <w:rsid w:val="00891EAC"/>
    <w:rsid w:val="008A66A2"/>
    <w:rsid w:val="008F5946"/>
    <w:rsid w:val="0092320E"/>
    <w:rsid w:val="0095476E"/>
    <w:rsid w:val="009573A7"/>
    <w:rsid w:val="00962A14"/>
    <w:rsid w:val="009815F4"/>
    <w:rsid w:val="009D373B"/>
    <w:rsid w:val="00A51CCE"/>
    <w:rsid w:val="00A62F85"/>
    <w:rsid w:val="00A762F6"/>
    <w:rsid w:val="00AB5402"/>
    <w:rsid w:val="00AB7B9F"/>
    <w:rsid w:val="00B13E09"/>
    <w:rsid w:val="00B67AB1"/>
    <w:rsid w:val="00B8725B"/>
    <w:rsid w:val="00BC1067"/>
    <w:rsid w:val="00C73B9C"/>
    <w:rsid w:val="00CA77CF"/>
    <w:rsid w:val="00CC6FEF"/>
    <w:rsid w:val="00D82987"/>
    <w:rsid w:val="00DB4A32"/>
    <w:rsid w:val="00DB5A8B"/>
    <w:rsid w:val="00E21693"/>
    <w:rsid w:val="00E41C3B"/>
    <w:rsid w:val="00E44EFB"/>
    <w:rsid w:val="00E511AF"/>
    <w:rsid w:val="00F0156E"/>
    <w:rsid w:val="00F20866"/>
    <w:rsid w:val="00F45B97"/>
    <w:rsid w:val="00F70E36"/>
    <w:rsid w:val="00F82E18"/>
    <w:rsid w:val="00F8340A"/>
    <w:rsid w:val="00F83AE1"/>
    <w:rsid w:val="00F973F8"/>
    <w:rsid w:val="00FF0F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F669"/>
  <w15:chartTrackingRefBased/>
  <w15:docId w15:val="{13191CDA-F523-45F5-B8F1-C8DB38BB4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66A2"/>
    <w:pPr>
      <w:spacing w:after="200" w:line="276" w:lineRule="auto"/>
    </w:pPr>
    <w:rPr>
      <w:rFonts w:ascii="Calibri" w:eastAsia="Arial Unicode MS" w:hAnsi="Calibri" w:cs="Arial Unicode MS"/>
      <w:color w:val="000000"/>
      <w:kern w:val="0"/>
      <w:u w:color="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8A66A2"/>
  </w:style>
  <w:style w:type="paragraph" w:styleId="Paragrafoelenco">
    <w:name w:val="List Paragraph"/>
    <w:basedOn w:val="Normale"/>
    <w:uiPriority w:val="34"/>
    <w:qFormat/>
    <w:rsid w:val="003326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69630">
      <w:bodyDiv w:val="1"/>
      <w:marLeft w:val="0"/>
      <w:marRight w:val="0"/>
      <w:marTop w:val="0"/>
      <w:marBottom w:val="0"/>
      <w:divBdr>
        <w:top w:val="none" w:sz="0" w:space="0" w:color="auto"/>
        <w:left w:val="none" w:sz="0" w:space="0" w:color="auto"/>
        <w:bottom w:val="none" w:sz="0" w:space="0" w:color="auto"/>
        <w:right w:val="none" w:sz="0" w:space="0" w:color="auto"/>
      </w:divBdr>
    </w:div>
    <w:div w:id="1009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3552243">
          <w:marLeft w:val="0"/>
          <w:marRight w:val="0"/>
          <w:marTop w:val="0"/>
          <w:marBottom w:val="0"/>
          <w:divBdr>
            <w:top w:val="none" w:sz="0" w:space="0" w:color="auto"/>
            <w:left w:val="none" w:sz="0" w:space="0" w:color="auto"/>
            <w:bottom w:val="none" w:sz="0" w:space="0" w:color="auto"/>
            <w:right w:val="none" w:sz="0" w:space="0" w:color="auto"/>
          </w:divBdr>
        </w:div>
        <w:div w:id="1283918143">
          <w:marLeft w:val="0"/>
          <w:marRight w:val="0"/>
          <w:marTop w:val="0"/>
          <w:marBottom w:val="0"/>
          <w:divBdr>
            <w:top w:val="none" w:sz="0" w:space="0" w:color="auto"/>
            <w:left w:val="none" w:sz="0" w:space="0" w:color="auto"/>
            <w:bottom w:val="none" w:sz="0" w:space="0" w:color="auto"/>
            <w:right w:val="none" w:sz="0" w:space="0" w:color="auto"/>
          </w:divBdr>
        </w:div>
        <w:div w:id="772439820">
          <w:marLeft w:val="0"/>
          <w:marRight w:val="0"/>
          <w:marTop w:val="0"/>
          <w:marBottom w:val="0"/>
          <w:divBdr>
            <w:top w:val="none" w:sz="0" w:space="0" w:color="auto"/>
            <w:left w:val="none" w:sz="0" w:space="0" w:color="auto"/>
            <w:bottom w:val="none" w:sz="0" w:space="0" w:color="auto"/>
            <w:right w:val="none" w:sz="0" w:space="0" w:color="auto"/>
          </w:divBdr>
        </w:div>
        <w:div w:id="299573473">
          <w:marLeft w:val="0"/>
          <w:marRight w:val="0"/>
          <w:marTop w:val="0"/>
          <w:marBottom w:val="0"/>
          <w:divBdr>
            <w:top w:val="none" w:sz="0" w:space="0" w:color="auto"/>
            <w:left w:val="none" w:sz="0" w:space="0" w:color="auto"/>
            <w:bottom w:val="none" w:sz="0" w:space="0" w:color="auto"/>
            <w:right w:val="none" w:sz="0" w:space="0" w:color="auto"/>
          </w:divBdr>
        </w:div>
        <w:div w:id="1870291919">
          <w:marLeft w:val="0"/>
          <w:marRight w:val="0"/>
          <w:marTop w:val="0"/>
          <w:marBottom w:val="0"/>
          <w:divBdr>
            <w:top w:val="none" w:sz="0" w:space="0" w:color="auto"/>
            <w:left w:val="none" w:sz="0" w:space="0" w:color="auto"/>
            <w:bottom w:val="none" w:sz="0" w:space="0" w:color="auto"/>
            <w:right w:val="none" w:sz="0" w:space="0" w:color="auto"/>
          </w:divBdr>
        </w:div>
        <w:div w:id="607348448">
          <w:marLeft w:val="0"/>
          <w:marRight w:val="0"/>
          <w:marTop w:val="0"/>
          <w:marBottom w:val="0"/>
          <w:divBdr>
            <w:top w:val="none" w:sz="0" w:space="0" w:color="auto"/>
            <w:left w:val="none" w:sz="0" w:space="0" w:color="auto"/>
            <w:bottom w:val="none" w:sz="0" w:space="0" w:color="auto"/>
            <w:right w:val="none" w:sz="0" w:space="0" w:color="auto"/>
          </w:divBdr>
        </w:div>
        <w:div w:id="864517862">
          <w:marLeft w:val="0"/>
          <w:marRight w:val="0"/>
          <w:marTop w:val="0"/>
          <w:marBottom w:val="0"/>
          <w:divBdr>
            <w:top w:val="none" w:sz="0" w:space="0" w:color="auto"/>
            <w:left w:val="none" w:sz="0" w:space="0" w:color="auto"/>
            <w:bottom w:val="none" w:sz="0" w:space="0" w:color="auto"/>
            <w:right w:val="none" w:sz="0" w:space="0" w:color="auto"/>
          </w:divBdr>
        </w:div>
        <w:div w:id="1936748166">
          <w:marLeft w:val="0"/>
          <w:marRight w:val="0"/>
          <w:marTop w:val="0"/>
          <w:marBottom w:val="0"/>
          <w:divBdr>
            <w:top w:val="none" w:sz="0" w:space="0" w:color="auto"/>
            <w:left w:val="none" w:sz="0" w:space="0" w:color="auto"/>
            <w:bottom w:val="none" w:sz="0" w:space="0" w:color="auto"/>
            <w:right w:val="none" w:sz="0" w:space="0" w:color="auto"/>
          </w:divBdr>
        </w:div>
        <w:div w:id="601844995">
          <w:marLeft w:val="0"/>
          <w:marRight w:val="0"/>
          <w:marTop w:val="0"/>
          <w:marBottom w:val="0"/>
          <w:divBdr>
            <w:top w:val="none" w:sz="0" w:space="0" w:color="auto"/>
            <w:left w:val="none" w:sz="0" w:space="0" w:color="auto"/>
            <w:bottom w:val="none" w:sz="0" w:space="0" w:color="auto"/>
            <w:right w:val="none" w:sz="0" w:space="0" w:color="auto"/>
          </w:divBdr>
        </w:div>
        <w:div w:id="836581309">
          <w:marLeft w:val="0"/>
          <w:marRight w:val="0"/>
          <w:marTop w:val="0"/>
          <w:marBottom w:val="0"/>
          <w:divBdr>
            <w:top w:val="none" w:sz="0" w:space="0" w:color="auto"/>
            <w:left w:val="none" w:sz="0" w:space="0" w:color="auto"/>
            <w:bottom w:val="none" w:sz="0" w:space="0" w:color="auto"/>
            <w:right w:val="none" w:sz="0" w:space="0" w:color="auto"/>
          </w:divBdr>
        </w:div>
        <w:div w:id="1697541754">
          <w:marLeft w:val="0"/>
          <w:marRight w:val="0"/>
          <w:marTop w:val="0"/>
          <w:marBottom w:val="0"/>
          <w:divBdr>
            <w:top w:val="none" w:sz="0" w:space="0" w:color="auto"/>
            <w:left w:val="none" w:sz="0" w:space="0" w:color="auto"/>
            <w:bottom w:val="none" w:sz="0" w:space="0" w:color="auto"/>
            <w:right w:val="none" w:sz="0" w:space="0" w:color="auto"/>
          </w:divBdr>
        </w:div>
        <w:div w:id="1667322233">
          <w:marLeft w:val="0"/>
          <w:marRight w:val="0"/>
          <w:marTop w:val="0"/>
          <w:marBottom w:val="0"/>
          <w:divBdr>
            <w:top w:val="none" w:sz="0" w:space="0" w:color="auto"/>
            <w:left w:val="none" w:sz="0" w:space="0" w:color="auto"/>
            <w:bottom w:val="none" w:sz="0" w:space="0" w:color="auto"/>
            <w:right w:val="none" w:sz="0" w:space="0" w:color="auto"/>
          </w:divBdr>
        </w:div>
        <w:div w:id="736980460">
          <w:marLeft w:val="0"/>
          <w:marRight w:val="0"/>
          <w:marTop w:val="0"/>
          <w:marBottom w:val="0"/>
          <w:divBdr>
            <w:top w:val="none" w:sz="0" w:space="0" w:color="auto"/>
            <w:left w:val="none" w:sz="0" w:space="0" w:color="auto"/>
            <w:bottom w:val="none" w:sz="0" w:space="0" w:color="auto"/>
            <w:right w:val="none" w:sz="0" w:space="0" w:color="auto"/>
          </w:divBdr>
        </w:div>
        <w:div w:id="700470191">
          <w:marLeft w:val="0"/>
          <w:marRight w:val="0"/>
          <w:marTop w:val="0"/>
          <w:marBottom w:val="0"/>
          <w:divBdr>
            <w:top w:val="none" w:sz="0" w:space="0" w:color="auto"/>
            <w:left w:val="none" w:sz="0" w:space="0" w:color="auto"/>
            <w:bottom w:val="none" w:sz="0" w:space="0" w:color="auto"/>
            <w:right w:val="none" w:sz="0" w:space="0" w:color="auto"/>
          </w:divBdr>
        </w:div>
        <w:div w:id="172452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12</Pages>
  <Words>4849</Words>
  <Characters>27640</Characters>
  <Application>Microsoft Office Word</Application>
  <DocSecurity>0</DocSecurity>
  <Lines>230</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Levanti</dc:creator>
  <cp:keywords/>
  <dc:description/>
  <cp:lastModifiedBy>DGTS</cp:lastModifiedBy>
  <cp:revision>7</cp:revision>
  <cp:lastPrinted>2025-09-22T09:25:00Z</cp:lastPrinted>
  <dcterms:created xsi:type="dcterms:W3CDTF">2025-09-16T09:39:00Z</dcterms:created>
  <dcterms:modified xsi:type="dcterms:W3CDTF">2025-09-22T09:25:00Z</dcterms:modified>
</cp:coreProperties>
</file>