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F3" w:rsidRDefault="000B252C">
      <w:pPr>
        <w:rPr>
          <w:b/>
          <w:sz w:val="24"/>
          <w:szCs w:val="24"/>
        </w:rPr>
      </w:pPr>
      <w:r w:rsidRPr="001327DC">
        <w:rPr>
          <w:b/>
          <w:sz w:val="24"/>
          <w:szCs w:val="24"/>
        </w:rPr>
        <w:t>ACCESSO CIVICO</w:t>
      </w:r>
    </w:p>
    <w:p w:rsidR="004506E5" w:rsidRPr="001327DC" w:rsidRDefault="004506E5">
      <w:pPr>
        <w:rPr>
          <w:b/>
          <w:sz w:val="24"/>
          <w:szCs w:val="24"/>
        </w:rPr>
      </w:pPr>
    </w:p>
    <w:p w:rsidR="000B252C" w:rsidRDefault="000B252C" w:rsidP="00EF588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Una delle principali </w:t>
      </w:r>
      <w:r w:rsidR="00BD1591">
        <w:rPr>
          <w:sz w:val="24"/>
          <w:szCs w:val="24"/>
        </w:rPr>
        <w:t xml:space="preserve">figure trattate </w:t>
      </w:r>
      <w:r>
        <w:rPr>
          <w:sz w:val="24"/>
          <w:szCs w:val="24"/>
        </w:rPr>
        <w:t xml:space="preserve">dal Decreto Legislativo 14 marzo 2013 n.33 “Riordino della disciplina riguardante gli obblighi di pubblicità, trasparenza e diffusione di informazioni da parte delle pubbliche amministrazioni”, </w:t>
      </w:r>
    </w:p>
    <w:p w:rsidR="000B252C" w:rsidRDefault="000B252C" w:rsidP="00EF5887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riguarda</w:t>
      </w:r>
      <w:proofErr w:type="gramEnd"/>
      <w:r>
        <w:rPr>
          <w:sz w:val="24"/>
          <w:szCs w:val="24"/>
        </w:rPr>
        <w:t xml:space="preserve"> la fattispecie </w:t>
      </w:r>
      <w:proofErr w:type="spellStart"/>
      <w:r>
        <w:rPr>
          <w:sz w:val="24"/>
          <w:szCs w:val="24"/>
        </w:rPr>
        <w:t>dell</w:t>
      </w:r>
      <w:proofErr w:type="spellEnd"/>
      <w:r>
        <w:rPr>
          <w:sz w:val="24"/>
          <w:szCs w:val="24"/>
        </w:rPr>
        <w:t xml:space="preserve"> “accesso civico”, figura </w:t>
      </w:r>
      <w:r w:rsidR="00BD1591">
        <w:rPr>
          <w:sz w:val="24"/>
          <w:szCs w:val="24"/>
        </w:rPr>
        <w:t xml:space="preserve">non </w:t>
      </w:r>
      <w:r>
        <w:rPr>
          <w:sz w:val="24"/>
          <w:szCs w:val="24"/>
        </w:rPr>
        <w:t xml:space="preserve">nuova, </w:t>
      </w:r>
      <w:r w:rsidR="00BD1591">
        <w:rPr>
          <w:sz w:val="24"/>
          <w:szCs w:val="24"/>
        </w:rPr>
        <w:t xml:space="preserve"> che </w:t>
      </w:r>
      <w:r>
        <w:rPr>
          <w:sz w:val="24"/>
          <w:szCs w:val="24"/>
        </w:rPr>
        <w:t>si differenzia notevolmente dal diritto di accesso configurato dalla L. 241/90 e successive modificazioni e integrazioni</w:t>
      </w:r>
      <w:r w:rsidR="00BD1591">
        <w:rPr>
          <w:sz w:val="24"/>
          <w:szCs w:val="24"/>
        </w:rPr>
        <w:t xml:space="preserve"> e la cui disciplina è stata riordinata sistematicamente dal </w:t>
      </w:r>
      <w:proofErr w:type="spellStart"/>
      <w:r w:rsidR="00BD1591">
        <w:rPr>
          <w:sz w:val="24"/>
          <w:szCs w:val="24"/>
        </w:rPr>
        <w:t>D.lgs</w:t>
      </w:r>
      <w:proofErr w:type="spellEnd"/>
      <w:r w:rsidR="00BD1591">
        <w:rPr>
          <w:sz w:val="24"/>
          <w:szCs w:val="24"/>
        </w:rPr>
        <w:t xml:space="preserve"> n. 33/2013 suddetto.</w:t>
      </w:r>
    </w:p>
    <w:p w:rsidR="000B252C" w:rsidRDefault="00FA7B64" w:rsidP="0057625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0B252C">
        <w:rPr>
          <w:sz w:val="24"/>
          <w:szCs w:val="24"/>
        </w:rPr>
        <w:t>ccesso civico disciplinato dall’art.5 del sopracitato decreto:</w:t>
      </w:r>
    </w:p>
    <w:p w:rsidR="000B252C" w:rsidRDefault="000B252C" w:rsidP="0057625C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327DC">
        <w:rPr>
          <w:b/>
          <w:sz w:val="24"/>
          <w:szCs w:val="24"/>
        </w:rPr>
        <w:t>Oggetto</w:t>
      </w:r>
      <w:r>
        <w:rPr>
          <w:sz w:val="24"/>
          <w:szCs w:val="24"/>
        </w:rPr>
        <w:t>: l’accesso si può estrinsecare solo nei confronti degli atti la cui pubblicazione sia obbligatoria, richiamata, per ampi settori, dallo stesso decreto nella seconda parte.</w:t>
      </w:r>
    </w:p>
    <w:p w:rsidR="000B252C" w:rsidRDefault="000B252C" w:rsidP="0057625C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327DC">
        <w:rPr>
          <w:b/>
          <w:sz w:val="24"/>
          <w:szCs w:val="24"/>
        </w:rPr>
        <w:t>Modalità</w:t>
      </w:r>
      <w:r>
        <w:rPr>
          <w:sz w:val="24"/>
          <w:szCs w:val="24"/>
        </w:rPr>
        <w:t xml:space="preserve">: non necessita di domanda motivata che si basi su un interesse qualificato, non è quindi sottoposto </w:t>
      </w:r>
      <w:r w:rsidR="001327DC">
        <w:rPr>
          <w:sz w:val="24"/>
          <w:szCs w:val="24"/>
        </w:rPr>
        <w:t>a limitazione alcuna ed è completamente gratuito</w:t>
      </w:r>
      <w:r w:rsidR="0057625C">
        <w:rPr>
          <w:sz w:val="24"/>
          <w:szCs w:val="24"/>
        </w:rPr>
        <w:t>.</w:t>
      </w:r>
    </w:p>
    <w:p w:rsidR="001327DC" w:rsidRDefault="001327DC" w:rsidP="0057625C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1327DC">
        <w:rPr>
          <w:b/>
          <w:sz w:val="24"/>
          <w:szCs w:val="24"/>
        </w:rPr>
        <w:t>Destinatario della domanda</w:t>
      </w:r>
      <w:r>
        <w:rPr>
          <w:sz w:val="24"/>
          <w:szCs w:val="24"/>
        </w:rPr>
        <w:t xml:space="preserve">: la domanda nell’accesso </w:t>
      </w:r>
      <w:r w:rsidR="0057625C">
        <w:rPr>
          <w:sz w:val="24"/>
          <w:szCs w:val="24"/>
        </w:rPr>
        <w:t>civico deve essere indirizzata al Responsabile per la trasparenza. Il modulo di richiesta è libero e senza formalità. Per motivi di speditezza dovrà recare in oggetto “Accesso civico”. Nell’ipotesi di mancata pubblicazione dell’atto, documento o altra informazione, l’amministrazione, entro trenta giorni, procederà alla pubblicazione nel sito del dato richiesto e contestualmente dovrà trasmetter</w:t>
      </w:r>
      <w:r w:rsidR="006A547A">
        <w:rPr>
          <w:sz w:val="24"/>
          <w:szCs w:val="24"/>
        </w:rPr>
        <w:t>lo</w:t>
      </w:r>
      <w:r w:rsidR="0057625C">
        <w:rPr>
          <w:sz w:val="24"/>
          <w:szCs w:val="24"/>
        </w:rPr>
        <w:t xml:space="preserve"> al richiedente o in alternativa potrà comunicare al medesimo l’avven</w:t>
      </w:r>
      <w:r w:rsidR="00C257D3">
        <w:rPr>
          <w:sz w:val="24"/>
          <w:szCs w:val="24"/>
        </w:rPr>
        <w:t>uta pubblicazione e indicare in maniera semplificata le modalità per accedere alla stessa.</w:t>
      </w:r>
      <w:r w:rsidR="0057625C">
        <w:rPr>
          <w:sz w:val="24"/>
          <w:szCs w:val="24"/>
        </w:rPr>
        <w:t xml:space="preserve"> Se invece il documento, l’informazione o il dato richiesti risultino già pubblicati ai sensi della legislazione vigente, l’amministrazione provvederà a </w:t>
      </w:r>
      <w:r w:rsidR="00C257D3">
        <w:rPr>
          <w:sz w:val="24"/>
          <w:szCs w:val="24"/>
        </w:rPr>
        <w:t>comunicarlo al richiedente indicando le modalità semplificate per accedere alla pubblicazione</w:t>
      </w:r>
      <w:r w:rsidR="0057625C">
        <w:rPr>
          <w:sz w:val="24"/>
          <w:szCs w:val="24"/>
        </w:rPr>
        <w:t>.</w:t>
      </w:r>
    </w:p>
    <w:p w:rsidR="00BD1591" w:rsidRDefault="00BD1591" w:rsidP="0057625C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Modulistica</w:t>
      </w:r>
      <w:r w:rsidRPr="00BD1591">
        <w:rPr>
          <w:sz w:val="24"/>
          <w:szCs w:val="24"/>
        </w:rPr>
        <w:t>:</w:t>
      </w:r>
      <w:r>
        <w:rPr>
          <w:sz w:val="24"/>
          <w:szCs w:val="24"/>
        </w:rPr>
        <w:t xml:space="preserve"> non si ritiene di formulare un determinato modello trattandosi di richiesta in forma libera che non richiede particolari formalità.</w:t>
      </w:r>
    </w:p>
    <w:p w:rsidR="004506E5" w:rsidRDefault="004506E5" w:rsidP="004506E5">
      <w:pPr>
        <w:pStyle w:val="Paragrafoelenco"/>
        <w:spacing w:line="276" w:lineRule="auto"/>
        <w:jc w:val="both"/>
        <w:rPr>
          <w:sz w:val="24"/>
          <w:szCs w:val="24"/>
        </w:rPr>
      </w:pPr>
    </w:p>
    <w:p w:rsidR="00BD1591" w:rsidRPr="00CC1001" w:rsidRDefault="00BD1591" w:rsidP="00BD1591">
      <w:pPr>
        <w:spacing w:line="276" w:lineRule="auto"/>
        <w:jc w:val="both"/>
        <w:rPr>
          <w:b/>
          <w:sz w:val="24"/>
          <w:szCs w:val="24"/>
        </w:rPr>
      </w:pPr>
      <w:r w:rsidRPr="00CC1001">
        <w:rPr>
          <w:b/>
          <w:sz w:val="24"/>
          <w:szCs w:val="24"/>
        </w:rPr>
        <w:t xml:space="preserve">Principali </w:t>
      </w:r>
      <w:r w:rsidR="0057625C" w:rsidRPr="00CC1001">
        <w:rPr>
          <w:b/>
          <w:sz w:val="24"/>
          <w:szCs w:val="24"/>
        </w:rPr>
        <w:t>Rif</w:t>
      </w:r>
      <w:r w:rsidRPr="00CC1001">
        <w:rPr>
          <w:b/>
          <w:sz w:val="24"/>
          <w:szCs w:val="24"/>
        </w:rPr>
        <w:t>erimenti</w:t>
      </w:r>
      <w:r w:rsidR="0057625C" w:rsidRPr="00CC1001">
        <w:rPr>
          <w:b/>
          <w:sz w:val="24"/>
          <w:szCs w:val="24"/>
        </w:rPr>
        <w:t xml:space="preserve"> Normativ</w:t>
      </w:r>
      <w:r w:rsidRPr="00CC1001">
        <w:rPr>
          <w:b/>
          <w:sz w:val="24"/>
          <w:szCs w:val="24"/>
        </w:rPr>
        <w:t>i</w:t>
      </w:r>
      <w:r w:rsidR="0057625C" w:rsidRPr="00CC1001">
        <w:rPr>
          <w:b/>
          <w:sz w:val="24"/>
          <w:szCs w:val="24"/>
        </w:rPr>
        <w:t xml:space="preserve">: </w:t>
      </w:r>
      <w:r w:rsidRPr="00CC1001">
        <w:rPr>
          <w:b/>
          <w:sz w:val="24"/>
          <w:szCs w:val="24"/>
        </w:rPr>
        <w:t xml:space="preserve"> </w:t>
      </w:r>
    </w:p>
    <w:p w:rsidR="00BD1591" w:rsidRPr="008A51B7" w:rsidRDefault="00BD1591" w:rsidP="006D5151">
      <w:pPr>
        <w:spacing w:after="0" w:line="240" w:lineRule="auto"/>
        <w:jc w:val="both"/>
        <w:rPr>
          <w:sz w:val="24"/>
          <w:szCs w:val="24"/>
          <w:lang w:val="en-US"/>
        </w:rPr>
      </w:pPr>
      <w:r w:rsidRPr="008A51B7">
        <w:rPr>
          <w:sz w:val="24"/>
          <w:szCs w:val="24"/>
          <w:lang w:val="en-US"/>
        </w:rPr>
        <w:t xml:space="preserve">- </w:t>
      </w:r>
      <w:r w:rsidR="0057625C" w:rsidRPr="008A51B7">
        <w:rPr>
          <w:sz w:val="24"/>
          <w:szCs w:val="24"/>
          <w:lang w:val="en-US"/>
        </w:rPr>
        <w:t xml:space="preserve">Art.5 </w:t>
      </w:r>
      <w:proofErr w:type="spellStart"/>
      <w:r w:rsidR="0057625C" w:rsidRPr="008A51B7">
        <w:rPr>
          <w:sz w:val="24"/>
          <w:szCs w:val="24"/>
          <w:lang w:val="en-US"/>
        </w:rPr>
        <w:t>D</w:t>
      </w:r>
      <w:r w:rsidR="008A51B7" w:rsidRPr="008A51B7">
        <w:rPr>
          <w:sz w:val="24"/>
          <w:szCs w:val="24"/>
          <w:lang w:val="en-US"/>
        </w:rPr>
        <w:t>.lgs</w:t>
      </w:r>
      <w:proofErr w:type="spellEnd"/>
      <w:r w:rsidR="0057625C" w:rsidRPr="008A51B7">
        <w:rPr>
          <w:sz w:val="24"/>
          <w:szCs w:val="24"/>
          <w:lang w:val="en-US"/>
        </w:rPr>
        <w:t xml:space="preserve"> n. 33 </w:t>
      </w:r>
      <w:proofErr w:type="gramStart"/>
      <w:r w:rsidR="0057625C" w:rsidRPr="008A51B7">
        <w:rPr>
          <w:sz w:val="24"/>
          <w:szCs w:val="24"/>
          <w:lang w:val="en-US"/>
        </w:rPr>
        <w:t>del</w:t>
      </w:r>
      <w:proofErr w:type="gramEnd"/>
      <w:r w:rsidR="0057625C" w:rsidRPr="008A51B7">
        <w:rPr>
          <w:sz w:val="24"/>
          <w:szCs w:val="24"/>
          <w:lang w:val="en-US"/>
        </w:rPr>
        <w:t xml:space="preserve"> 14</w:t>
      </w:r>
      <w:r w:rsidR="008A51B7" w:rsidRPr="008A51B7">
        <w:rPr>
          <w:sz w:val="24"/>
          <w:szCs w:val="24"/>
          <w:lang w:val="en-US"/>
        </w:rPr>
        <w:t>/3/</w:t>
      </w:r>
      <w:r w:rsidR="0057625C" w:rsidRPr="008A51B7">
        <w:rPr>
          <w:sz w:val="24"/>
          <w:szCs w:val="24"/>
          <w:lang w:val="en-US"/>
        </w:rPr>
        <w:t>2013.</w:t>
      </w:r>
      <w:r w:rsidRPr="008A51B7">
        <w:rPr>
          <w:sz w:val="24"/>
          <w:szCs w:val="24"/>
          <w:lang w:val="en-US"/>
        </w:rPr>
        <w:t xml:space="preserve">                   </w:t>
      </w:r>
    </w:p>
    <w:p w:rsidR="00C257D3" w:rsidRDefault="00BD1591" w:rsidP="00CC1001">
      <w:pPr>
        <w:spacing w:after="0" w:line="240" w:lineRule="auto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Art. 116 </w:t>
      </w:r>
      <w:proofErr w:type="spellStart"/>
      <w:r>
        <w:rPr>
          <w:sz w:val="24"/>
          <w:szCs w:val="24"/>
        </w:rPr>
        <w:t>D</w:t>
      </w:r>
      <w:r w:rsidR="008A51B7">
        <w:rPr>
          <w:sz w:val="24"/>
          <w:szCs w:val="24"/>
        </w:rPr>
        <w:t>.lgs</w:t>
      </w:r>
      <w:proofErr w:type="spellEnd"/>
      <w:r>
        <w:rPr>
          <w:sz w:val="24"/>
          <w:szCs w:val="24"/>
        </w:rPr>
        <w:t xml:space="preserve"> </w:t>
      </w:r>
      <w:r w:rsidR="008A51B7">
        <w:rPr>
          <w:sz w:val="24"/>
          <w:szCs w:val="24"/>
        </w:rPr>
        <w:t xml:space="preserve">n. 104 del </w:t>
      </w:r>
      <w:r>
        <w:rPr>
          <w:sz w:val="24"/>
          <w:szCs w:val="24"/>
        </w:rPr>
        <w:t xml:space="preserve">2/7/2010, come modificato dall’art. 1 </w:t>
      </w:r>
      <w:proofErr w:type="spellStart"/>
      <w:r>
        <w:rPr>
          <w:sz w:val="24"/>
          <w:szCs w:val="24"/>
        </w:rPr>
        <w:t>lett</w:t>
      </w:r>
      <w:proofErr w:type="spellEnd"/>
      <w:r w:rsidR="006D5151">
        <w:rPr>
          <w:sz w:val="24"/>
          <w:szCs w:val="24"/>
        </w:rPr>
        <w:t>.</w:t>
      </w:r>
      <w:r>
        <w:rPr>
          <w:sz w:val="24"/>
          <w:szCs w:val="24"/>
        </w:rPr>
        <w:t xml:space="preserve"> e) </w:t>
      </w:r>
      <w:proofErr w:type="spellStart"/>
      <w:r>
        <w:rPr>
          <w:sz w:val="24"/>
          <w:szCs w:val="24"/>
        </w:rPr>
        <w:t>D.lgs</w:t>
      </w:r>
      <w:proofErr w:type="spellEnd"/>
      <w:r>
        <w:rPr>
          <w:sz w:val="24"/>
          <w:szCs w:val="24"/>
        </w:rPr>
        <w:t xml:space="preserve"> 15/11/2011 n. 195, nonché dall’</w:t>
      </w:r>
      <w:r w:rsidR="004506E5">
        <w:rPr>
          <w:sz w:val="24"/>
          <w:szCs w:val="24"/>
        </w:rPr>
        <w:t xml:space="preserve">art. 52 c. </w:t>
      </w:r>
      <w:proofErr w:type="gramStart"/>
      <w:r w:rsidR="004506E5">
        <w:rPr>
          <w:sz w:val="24"/>
          <w:szCs w:val="24"/>
        </w:rPr>
        <w:t xml:space="preserve">4,  </w:t>
      </w:r>
      <w:proofErr w:type="spellStart"/>
      <w:r w:rsidR="004506E5">
        <w:rPr>
          <w:sz w:val="24"/>
          <w:szCs w:val="24"/>
        </w:rPr>
        <w:t>lett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="006D5151">
        <w:rPr>
          <w:sz w:val="24"/>
          <w:szCs w:val="24"/>
        </w:rPr>
        <w:t>c) e d) stesso decreto</w:t>
      </w:r>
      <w:r w:rsidR="00CC1001">
        <w:rPr>
          <w:sz w:val="24"/>
          <w:szCs w:val="24"/>
        </w:rPr>
        <w:t>.</w:t>
      </w:r>
      <w:bookmarkStart w:id="0" w:name="_GoBack"/>
      <w:bookmarkEnd w:id="0"/>
    </w:p>
    <w:p w:rsidR="006D5151" w:rsidRDefault="006D5151" w:rsidP="006D515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A51B7">
        <w:rPr>
          <w:sz w:val="24"/>
          <w:szCs w:val="24"/>
        </w:rPr>
        <w:t>A</w:t>
      </w:r>
      <w:r>
        <w:rPr>
          <w:sz w:val="24"/>
          <w:szCs w:val="24"/>
        </w:rPr>
        <w:t xml:space="preserve">rt. 3 </w:t>
      </w:r>
      <w:proofErr w:type="spellStart"/>
      <w:r>
        <w:rPr>
          <w:sz w:val="24"/>
          <w:szCs w:val="24"/>
        </w:rPr>
        <w:t>D</w:t>
      </w:r>
      <w:r w:rsidR="008A51B7">
        <w:rPr>
          <w:sz w:val="24"/>
          <w:szCs w:val="24"/>
        </w:rPr>
        <w:t>.lgs</w:t>
      </w:r>
      <w:proofErr w:type="spellEnd"/>
      <w:r w:rsidR="008A51B7">
        <w:rPr>
          <w:sz w:val="24"/>
          <w:szCs w:val="24"/>
        </w:rPr>
        <w:t xml:space="preserve"> </w:t>
      </w:r>
      <w:r>
        <w:rPr>
          <w:sz w:val="24"/>
          <w:szCs w:val="24"/>
        </w:rPr>
        <w:t>n. 150/2009.</w:t>
      </w:r>
    </w:p>
    <w:p w:rsidR="006D5151" w:rsidRDefault="006D5151" w:rsidP="006D5151">
      <w:pPr>
        <w:spacing w:after="0" w:line="240" w:lineRule="auto"/>
        <w:jc w:val="both"/>
        <w:rPr>
          <w:sz w:val="24"/>
          <w:szCs w:val="24"/>
        </w:rPr>
      </w:pPr>
    </w:p>
    <w:p w:rsidR="00C257D3" w:rsidRDefault="00C257D3" w:rsidP="00C257D3">
      <w:pPr>
        <w:pStyle w:val="Paragrafoelenco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L’Unità organizzativa responsabile dell’istruttoria varierà ovviamente a seconda delle richieste di accesso civico. Per informazioni relative all’unità a cui rivolgersi è disponibile l’URP – Ufficio Relazioni con il pubblico tel. 0761-275709.</w:t>
      </w:r>
    </w:p>
    <w:p w:rsidR="00C257D3" w:rsidRDefault="00C257D3" w:rsidP="00C257D3">
      <w:pPr>
        <w:pStyle w:val="Paragrafoelenco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Responsabile del procedimento è la </w:t>
      </w:r>
      <w:proofErr w:type="gramStart"/>
      <w:r>
        <w:rPr>
          <w:sz w:val="24"/>
          <w:szCs w:val="24"/>
        </w:rPr>
        <w:t>dott.ssa  Elda</w:t>
      </w:r>
      <w:proofErr w:type="gramEnd"/>
      <w:r>
        <w:rPr>
          <w:sz w:val="24"/>
          <w:szCs w:val="24"/>
        </w:rPr>
        <w:t xml:space="preserve"> Gente Magnani, Direttore unico dell’Ufficio te. 0761-275709 e-mail: </w:t>
      </w:r>
      <w:hyperlink r:id="rId6" w:history="1">
        <w:r w:rsidRPr="00FC37F8">
          <w:rPr>
            <w:rStyle w:val="Collegamentoipertestuale"/>
            <w:sz w:val="24"/>
            <w:szCs w:val="24"/>
          </w:rPr>
          <w:t>EGentemagnani@lavoro.gov.it</w:t>
        </w:r>
      </w:hyperlink>
      <w:r>
        <w:rPr>
          <w:sz w:val="24"/>
          <w:szCs w:val="24"/>
        </w:rPr>
        <w:t>.</w:t>
      </w:r>
    </w:p>
    <w:p w:rsidR="00C257D3" w:rsidRDefault="00C257D3" w:rsidP="00C257D3">
      <w:pPr>
        <w:pStyle w:val="Paragrafoelenco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Come per ogni procedimento di competenza della </w:t>
      </w:r>
      <w:proofErr w:type="spellStart"/>
      <w:r>
        <w:rPr>
          <w:sz w:val="24"/>
          <w:szCs w:val="24"/>
        </w:rPr>
        <w:t>Dtl</w:t>
      </w:r>
      <w:proofErr w:type="spellEnd"/>
      <w:r>
        <w:rPr>
          <w:sz w:val="24"/>
          <w:szCs w:val="24"/>
        </w:rPr>
        <w:t xml:space="preserve"> si farà luogo ad indagini di </w:t>
      </w:r>
      <w:proofErr w:type="spellStart"/>
      <w:r>
        <w:rPr>
          <w:sz w:val="24"/>
          <w:szCs w:val="24"/>
        </w:rPr>
        <w:t>Costumer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Satisfaction</w:t>
      </w:r>
      <w:proofErr w:type="spellEnd"/>
      <w:r w:rsidR="00305992">
        <w:rPr>
          <w:sz w:val="24"/>
          <w:szCs w:val="24"/>
        </w:rPr>
        <w:t>.</w:t>
      </w:r>
    </w:p>
    <w:p w:rsidR="000B252C" w:rsidRDefault="00305992" w:rsidP="00BA0AE2">
      <w:pPr>
        <w:pStyle w:val="Paragrafoelenco"/>
        <w:numPr>
          <w:ilvl w:val="0"/>
          <w:numId w:val="2"/>
        </w:numPr>
        <w:spacing w:line="276" w:lineRule="auto"/>
        <w:jc w:val="both"/>
      </w:pPr>
      <w:r w:rsidRPr="00FD755F">
        <w:rPr>
          <w:sz w:val="24"/>
          <w:szCs w:val="24"/>
        </w:rPr>
        <w:lastRenderedPageBreak/>
        <w:t xml:space="preserve">Nei casi di ritardo o mancata risposta il richiedente può ricorrere </w:t>
      </w:r>
      <w:proofErr w:type="gramStart"/>
      <w:r w:rsidRPr="00FD755F">
        <w:rPr>
          <w:sz w:val="24"/>
          <w:szCs w:val="24"/>
        </w:rPr>
        <w:t>al  titolare</w:t>
      </w:r>
      <w:proofErr w:type="gramEnd"/>
      <w:r w:rsidRPr="00FD755F">
        <w:rPr>
          <w:sz w:val="24"/>
          <w:szCs w:val="24"/>
        </w:rPr>
        <w:t xml:space="preserve"> del potere sostitutivo di cui all’art.2, comma 9 bis della legge 7 agosto 1990, n.241 e successive modificazioni, che, verificata la sussistenza dell’obbligo di pubblicazione, nei termini di cui al comma 9 ter del medesimo articolo, provvede ai sensi del comma 3.</w:t>
      </w:r>
    </w:p>
    <w:sectPr w:rsidR="000B25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3656B"/>
    <w:multiLevelType w:val="hybridMultilevel"/>
    <w:tmpl w:val="A542410C"/>
    <w:lvl w:ilvl="0" w:tplc="7D4C50BC">
      <w:numFmt w:val="bullet"/>
      <w:lvlText w:val="-"/>
      <w:lvlJc w:val="left"/>
      <w:pPr>
        <w:ind w:left="390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10D15647"/>
    <w:multiLevelType w:val="hybridMultilevel"/>
    <w:tmpl w:val="41C6B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96655"/>
    <w:multiLevelType w:val="hybridMultilevel"/>
    <w:tmpl w:val="0BD0A1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2C"/>
    <w:rsid w:val="000B252C"/>
    <w:rsid w:val="001327DC"/>
    <w:rsid w:val="00305992"/>
    <w:rsid w:val="004200A1"/>
    <w:rsid w:val="004228F8"/>
    <w:rsid w:val="004506E5"/>
    <w:rsid w:val="00462014"/>
    <w:rsid w:val="0057625C"/>
    <w:rsid w:val="006718D5"/>
    <w:rsid w:val="006A547A"/>
    <w:rsid w:val="006D5151"/>
    <w:rsid w:val="008A51B7"/>
    <w:rsid w:val="00BD1591"/>
    <w:rsid w:val="00C257D3"/>
    <w:rsid w:val="00CC1001"/>
    <w:rsid w:val="00CE04F3"/>
    <w:rsid w:val="00EF5887"/>
    <w:rsid w:val="00FA7B64"/>
    <w:rsid w:val="00FD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4712C-CCCE-4FE4-AED8-CEB91454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252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25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Gentemagnani@lavoro.gov.it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3A06EAA1C8814E8EE354DBB1A4D917" ma:contentTypeVersion="0" ma:contentTypeDescription="Creare un nuovo documento." ma:contentTypeScope="" ma:versionID="4d50298ce039a3a95395200bb19728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4DE14E-49C7-47B8-8834-038D6BC078EA}"/>
</file>

<file path=customXml/itemProps2.xml><?xml version="1.0" encoding="utf-8"?>
<ds:datastoreItem xmlns:ds="http://schemas.openxmlformats.org/officeDocument/2006/customXml" ds:itemID="{5BB1062B-9BEF-474B-9CDD-1150089C0DD7}"/>
</file>

<file path=customXml/itemProps3.xml><?xml version="1.0" encoding="utf-8"?>
<ds:datastoreItem xmlns:ds="http://schemas.openxmlformats.org/officeDocument/2006/customXml" ds:itemID="{A520578C-B0CA-4A94-8E1D-8798393C7C61}"/>
</file>

<file path=customXml/itemProps4.xml><?xml version="1.0" encoding="utf-8"?>
<ds:datastoreItem xmlns:ds="http://schemas.openxmlformats.org/officeDocument/2006/customXml" ds:itemID="{F77FDFE3-5C0B-4FE4-98D0-D420770014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 Silvia</dc:creator>
  <cp:keywords/>
  <dc:description/>
  <cp:lastModifiedBy>Iacomini Sandro</cp:lastModifiedBy>
  <cp:revision>6</cp:revision>
  <dcterms:created xsi:type="dcterms:W3CDTF">2015-04-01T10:33:00Z</dcterms:created>
  <dcterms:modified xsi:type="dcterms:W3CDTF">2015-04-01T11:01:00Z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0x0101007E3A06EAA1C8814E8EE354DBB1A4D917</vt:lpwstr>
  </property>
  <property fmtid="{D5CDD505-2E9C-101B-9397-08002B2CF9AE}" pid="3" name="Order">
    <vt:r8>4200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