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F5E" w14:textId="3B56C8ED" w:rsidR="003857D3" w:rsidRPr="00D65034" w:rsidRDefault="005640E8" w:rsidP="00D03812">
      <w:pPr>
        <w:jc w:val="center"/>
        <w:rPr>
          <w:rFonts w:asciiTheme="minorHAnsi" w:hAnsiTheme="minorHAnsi" w:cstheme="minorHAnsi"/>
          <w:b/>
          <w:sz w:val="36"/>
          <w:szCs w:val="36"/>
          <w:lang w:val="en"/>
        </w:rPr>
      </w:pPr>
      <w:r w:rsidRPr="00D65034">
        <w:rPr>
          <w:rFonts w:asciiTheme="minorHAnsi" w:hAnsiTheme="minorHAnsi" w:cstheme="minorHAnsi"/>
          <w:b/>
          <w:sz w:val="36"/>
          <w:szCs w:val="36"/>
          <w:lang w:val="en"/>
        </w:rPr>
        <w:t xml:space="preserve">Fermo Pesca </w:t>
      </w:r>
      <w:proofErr w:type="spellStart"/>
      <w:r w:rsidR="00F466DA">
        <w:rPr>
          <w:rFonts w:asciiTheme="minorHAnsi" w:hAnsiTheme="minorHAnsi" w:cstheme="minorHAnsi"/>
          <w:b/>
          <w:sz w:val="36"/>
          <w:szCs w:val="36"/>
          <w:lang w:val="en"/>
        </w:rPr>
        <w:t>annualità</w:t>
      </w:r>
      <w:proofErr w:type="spellEnd"/>
      <w:r w:rsidR="00F466DA">
        <w:rPr>
          <w:rFonts w:asciiTheme="minorHAnsi" w:hAnsiTheme="minorHAnsi" w:cstheme="minorHAnsi"/>
          <w:b/>
          <w:sz w:val="36"/>
          <w:szCs w:val="36"/>
          <w:lang w:val="en"/>
        </w:rPr>
        <w:t xml:space="preserve"> </w:t>
      </w:r>
      <w:r w:rsidRPr="00D65034">
        <w:rPr>
          <w:rFonts w:asciiTheme="minorHAnsi" w:hAnsiTheme="minorHAnsi" w:cstheme="minorHAnsi"/>
          <w:b/>
          <w:sz w:val="36"/>
          <w:szCs w:val="36"/>
          <w:lang w:val="en"/>
        </w:rPr>
        <w:t>20</w:t>
      </w:r>
      <w:r w:rsidR="0097225B">
        <w:rPr>
          <w:rFonts w:asciiTheme="minorHAnsi" w:hAnsiTheme="minorHAnsi" w:cstheme="minorHAnsi"/>
          <w:b/>
          <w:sz w:val="36"/>
          <w:szCs w:val="36"/>
          <w:lang w:val="en"/>
        </w:rPr>
        <w:t>2</w:t>
      </w:r>
      <w:r w:rsidR="00CD54FE">
        <w:rPr>
          <w:rFonts w:asciiTheme="minorHAnsi" w:hAnsiTheme="minorHAnsi" w:cstheme="minorHAnsi"/>
          <w:b/>
          <w:sz w:val="36"/>
          <w:szCs w:val="36"/>
          <w:lang w:val="en"/>
        </w:rPr>
        <w:t>3</w:t>
      </w:r>
      <w:r w:rsidR="00967043">
        <w:rPr>
          <w:rFonts w:asciiTheme="minorHAnsi" w:hAnsiTheme="minorHAnsi" w:cstheme="minorHAnsi"/>
          <w:b/>
          <w:sz w:val="36"/>
          <w:szCs w:val="36"/>
          <w:lang w:val="en"/>
        </w:rPr>
        <w:t xml:space="preserve"> </w:t>
      </w:r>
      <w:r w:rsidR="00231573">
        <w:rPr>
          <w:rFonts w:asciiTheme="minorHAnsi" w:hAnsiTheme="minorHAnsi" w:cstheme="minorHAnsi"/>
          <w:b/>
          <w:sz w:val="36"/>
          <w:szCs w:val="36"/>
          <w:lang w:val="en"/>
        </w:rPr>
        <w:t>–</w:t>
      </w:r>
      <w:r w:rsidR="00D65034">
        <w:rPr>
          <w:rFonts w:asciiTheme="minorHAnsi" w:hAnsiTheme="minorHAnsi" w:cstheme="minorHAnsi"/>
          <w:b/>
          <w:sz w:val="36"/>
          <w:szCs w:val="36"/>
          <w:lang w:val="en"/>
        </w:rPr>
        <w:t xml:space="preserve"> </w:t>
      </w:r>
      <w:proofErr w:type="spellStart"/>
      <w:r w:rsidR="00D65034" w:rsidRPr="00D65034">
        <w:rPr>
          <w:rFonts w:asciiTheme="minorHAnsi" w:hAnsiTheme="minorHAnsi" w:cstheme="minorHAnsi"/>
          <w:b/>
          <w:sz w:val="36"/>
          <w:szCs w:val="36"/>
          <w:lang w:val="en"/>
        </w:rPr>
        <w:t>I</w:t>
      </w:r>
      <w:r w:rsidR="00231573">
        <w:rPr>
          <w:rFonts w:asciiTheme="minorHAnsi" w:hAnsiTheme="minorHAnsi" w:cstheme="minorHAnsi"/>
          <w:b/>
          <w:sz w:val="36"/>
          <w:szCs w:val="36"/>
          <w:lang w:val="en"/>
        </w:rPr>
        <w:t>struzioni</w:t>
      </w:r>
      <w:proofErr w:type="spellEnd"/>
      <w:r w:rsidR="00231573">
        <w:rPr>
          <w:rFonts w:asciiTheme="minorHAnsi" w:hAnsiTheme="minorHAnsi" w:cstheme="minorHAnsi"/>
          <w:b/>
          <w:sz w:val="36"/>
          <w:szCs w:val="36"/>
          <w:lang w:val="en"/>
        </w:rPr>
        <w:t xml:space="preserve"> </w:t>
      </w:r>
      <w:proofErr w:type="spellStart"/>
      <w:r w:rsidR="00231573">
        <w:rPr>
          <w:rFonts w:asciiTheme="minorHAnsi" w:hAnsiTheme="minorHAnsi" w:cstheme="minorHAnsi"/>
          <w:b/>
          <w:sz w:val="36"/>
          <w:szCs w:val="36"/>
          <w:lang w:val="en"/>
        </w:rPr>
        <w:t>generali</w:t>
      </w:r>
      <w:proofErr w:type="spellEnd"/>
    </w:p>
    <w:p w14:paraId="504AE9D0" w14:textId="77777777" w:rsidR="003857D3" w:rsidRPr="00325311" w:rsidRDefault="003857D3" w:rsidP="003857D3">
      <w:pPr>
        <w:rPr>
          <w:i/>
          <w:sz w:val="36"/>
          <w:szCs w:val="36"/>
          <w:lang w:val="en"/>
        </w:rPr>
      </w:pPr>
    </w:p>
    <w:p w14:paraId="64F8A109" w14:textId="1C0C1E40" w:rsidR="00325311" w:rsidRDefault="00307AB4" w:rsidP="00325311">
      <w:pPr>
        <w:rPr>
          <w:rFonts w:asciiTheme="minorHAnsi" w:hAnsiTheme="minorHAnsi" w:cstheme="minorHAnsi"/>
          <w:b/>
        </w:rPr>
      </w:pPr>
      <w:r w:rsidRPr="00D65034">
        <w:rPr>
          <w:rFonts w:asciiTheme="minorHAnsi" w:hAnsiTheme="minorHAnsi" w:cstheme="minorHAnsi"/>
          <w:b/>
        </w:rPr>
        <w:t>R</w:t>
      </w:r>
      <w:r w:rsidR="00CC5966" w:rsidRPr="00D65034">
        <w:rPr>
          <w:rFonts w:asciiTheme="minorHAnsi" w:hAnsiTheme="minorHAnsi" w:cstheme="minorHAnsi"/>
          <w:b/>
        </w:rPr>
        <w:t xml:space="preserve">iconoscimento </w:t>
      </w:r>
      <w:r w:rsidR="00CD54FE" w:rsidRPr="00D65034">
        <w:rPr>
          <w:rFonts w:asciiTheme="minorHAnsi" w:hAnsiTheme="minorHAnsi" w:cstheme="minorHAnsi"/>
          <w:b/>
        </w:rPr>
        <w:t>d</w:t>
      </w:r>
      <w:r w:rsidR="00CD54FE">
        <w:rPr>
          <w:rFonts w:asciiTheme="minorHAnsi" w:hAnsiTheme="minorHAnsi" w:cstheme="minorHAnsi"/>
          <w:b/>
        </w:rPr>
        <w:t>ell’indennità</w:t>
      </w:r>
      <w:r w:rsidR="00CC5966" w:rsidRPr="00D65034">
        <w:rPr>
          <w:rFonts w:asciiTheme="minorHAnsi" w:hAnsiTheme="minorHAnsi" w:cstheme="minorHAnsi"/>
          <w:b/>
        </w:rPr>
        <w:t xml:space="preserve"> </w:t>
      </w:r>
      <w:r w:rsidR="006D09A2">
        <w:rPr>
          <w:rFonts w:asciiTheme="minorHAnsi" w:hAnsiTheme="minorHAnsi" w:cstheme="minorHAnsi"/>
          <w:b/>
        </w:rPr>
        <w:t xml:space="preserve">di </w:t>
      </w:r>
      <w:r w:rsidR="00CC5966" w:rsidRPr="00D65034">
        <w:rPr>
          <w:rFonts w:asciiTheme="minorHAnsi" w:hAnsiTheme="minorHAnsi" w:cstheme="minorHAnsi"/>
          <w:b/>
        </w:rPr>
        <w:t xml:space="preserve">sostegno del reddito in favore dei dipendenti delle imprese adibite alla pesca marittima </w:t>
      </w:r>
      <w:r w:rsidR="000A07D0" w:rsidRPr="00D65034">
        <w:rPr>
          <w:rFonts w:asciiTheme="minorHAnsi" w:hAnsiTheme="minorHAnsi" w:cstheme="minorHAnsi"/>
          <w:b/>
        </w:rPr>
        <w:t>– fermo pesca obbligatorio e non obbligatorio</w:t>
      </w:r>
      <w:r w:rsidR="000564FC">
        <w:rPr>
          <w:rFonts w:asciiTheme="minorHAnsi" w:hAnsiTheme="minorHAnsi" w:cstheme="minorHAnsi"/>
          <w:b/>
        </w:rPr>
        <w:t xml:space="preserve"> -</w:t>
      </w:r>
      <w:r w:rsidR="00346C8A">
        <w:rPr>
          <w:rFonts w:asciiTheme="minorHAnsi" w:hAnsiTheme="minorHAnsi" w:cstheme="minorHAnsi"/>
          <w:b/>
        </w:rPr>
        <w:t xml:space="preserve"> </w:t>
      </w:r>
      <w:r w:rsidR="00FF058A">
        <w:rPr>
          <w:rFonts w:asciiTheme="minorHAnsi" w:hAnsiTheme="minorHAnsi" w:cstheme="minorHAnsi"/>
          <w:b/>
        </w:rPr>
        <w:t xml:space="preserve">Legge </w:t>
      </w:r>
      <w:r w:rsidR="00CD54FE">
        <w:rPr>
          <w:rFonts w:asciiTheme="minorHAnsi" w:hAnsiTheme="minorHAnsi" w:cstheme="minorHAnsi"/>
          <w:b/>
        </w:rPr>
        <w:t xml:space="preserve">29 </w:t>
      </w:r>
      <w:r w:rsidR="00FF058A">
        <w:rPr>
          <w:rFonts w:asciiTheme="minorHAnsi" w:hAnsiTheme="minorHAnsi" w:cstheme="minorHAnsi"/>
          <w:b/>
        </w:rPr>
        <w:t>dicembre 20</w:t>
      </w:r>
      <w:r w:rsidR="006D09A2">
        <w:rPr>
          <w:rFonts w:asciiTheme="minorHAnsi" w:hAnsiTheme="minorHAnsi" w:cstheme="minorHAnsi"/>
          <w:b/>
        </w:rPr>
        <w:t>2</w:t>
      </w:r>
      <w:r w:rsidR="00CD54FE">
        <w:rPr>
          <w:rFonts w:asciiTheme="minorHAnsi" w:hAnsiTheme="minorHAnsi" w:cstheme="minorHAnsi"/>
          <w:b/>
        </w:rPr>
        <w:t>2</w:t>
      </w:r>
      <w:r w:rsidR="00FF058A">
        <w:rPr>
          <w:rFonts w:asciiTheme="minorHAnsi" w:hAnsiTheme="minorHAnsi" w:cstheme="minorHAnsi"/>
          <w:b/>
        </w:rPr>
        <w:t xml:space="preserve">, n. </w:t>
      </w:r>
      <w:r w:rsidR="00CD54FE">
        <w:rPr>
          <w:rFonts w:asciiTheme="minorHAnsi" w:hAnsiTheme="minorHAnsi" w:cstheme="minorHAnsi"/>
          <w:b/>
        </w:rPr>
        <w:t>197</w:t>
      </w:r>
      <w:r w:rsidR="00346C8A">
        <w:rPr>
          <w:rFonts w:asciiTheme="minorHAnsi" w:hAnsiTheme="minorHAnsi" w:cstheme="minorHAnsi"/>
          <w:b/>
        </w:rPr>
        <w:t>.</w:t>
      </w:r>
    </w:p>
    <w:p w14:paraId="06287BB7" w14:textId="77777777" w:rsidR="008F63E6" w:rsidRDefault="008F63E6" w:rsidP="00D65034">
      <w:pPr>
        <w:pStyle w:val="Paragrafoelenco1"/>
        <w:spacing w:after="200" w:line="360" w:lineRule="auto"/>
        <w:ind w:left="0" w:right="-54"/>
        <w:jc w:val="both"/>
        <w:rPr>
          <w:rFonts w:asciiTheme="minorHAnsi" w:hAnsiTheme="minorHAnsi" w:cstheme="minorHAnsi"/>
          <w:sz w:val="22"/>
          <w:szCs w:val="22"/>
        </w:rPr>
      </w:pPr>
    </w:p>
    <w:p w14:paraId="3ECADE44" w14:textId="045594B6" w:rsidR="00192392" w:rsidRDefault="00346C8A" w:rsidP="00D65034">
      <w:pPr>
        <w:pStyle w:val="Paragrafoelenco1"/>
        <w:spacing w:after="200" w:line="360" w:lineRule="auto"/>
        <w:ind w:left="0" w:right="-54"/>
        <w:jc w:val="both"/>
        <w:rPr>
          <w:rFonts w:asciiTheme="minorHAnsi" w:hAnsiTheme="minorHAnsi" w:cstheme="minorHAnsi"/>
          <w:sz w:val="22"/>
          <w:szCs w:val="22"/>
        </w:rPr>
      </w:pPr>
      <w:r w:rsidRPr="00C1101F">
        <w:rPr>
          <w:rFonts w:asciiTheme="minorHAnsi" w:hAnsiTheme="minorHAnsi" w:cstheme="minorHAnsi"/>
          <w:sz w:val="22"/>
          <w:szCs w:val="22"/>
        </w:rPr>
        <w:t>I</w:t>
      </w:r>
      <w:r w:rsidR="0021669E" w:rsidRPr="00C1101F">
        <w:rPr>
          <w:rFonts w:asciiTheme="minorHAnsi" w:hAnsiTheme="minorHAnsi" w:cstheme="minorHAnsi"/>
          <w:sz w:val="22"/>
          <w:szCs w:val="22"/>
        </w:rPr>
        <w:t>l</w:t>
      </w:r>
      <w:r w:rsidRPr="00C1101F">
        <w:rPr>
          <w:rFonts w:asciiTheme="minorHAnsi" w:hAnsiTheme="minorHAnsi" w:cstheme="minorHAnsi"/>
          <w:sz w:val="22"/>
          <w:szCs w:val="22"/>
        </w:rPr>
        <w:t xml:space="preserve"> decreto </w:t>
      </w:r>
      <w:r w:rsidR="005640E8" w:rsidRPr="00C1101F">
        <w:rPr>
          <w:rFonts w:asciiTheme="minorHAnsi" w:hAnsiTheme="minorHAnsi" w:cstheme="minorHAnsi"/>
          <w:sz w:val="22"/>
          <w:szCs w:val="22"/>
        </w:rPr>
        <w:t>n.</w:t>
      </w:r>
      <w:r w:rsidR="00CD54FE">
        <w:rPr>
          <w:rFonts w:asciiTheme="minorHAnsi" w:hAnsiTheme="minorHAnsi" w:cstheme="minorHAnsi"/>
          <w:sz w:val="22"/>
          <w:szCs w:val="22"/>
        </w:rPr>
        <w:t xml:space="preserve"> </w:t>
      </w:r>
      <w:r w:rsidR="00FF30D2">
        <w:rPr>
          <w:rFonts w:asciiTheme="minorHAnsi" w:hAnsiTheme="minorHAnsi" w:cstheme="minorHAnsi"/>
          <w:sz w:val="22"/>
          <w:szCs w:val="22"/>
        </w:rPr>
        <w:t xml:space="preserve">11 </w:t>
      </w:r>
      <w:r w:rsidR="005640E8" w:rsidRPr="00C1101F">
        <w:rPr>
          <w:rFonts w:asciiTheme="minorHAnsi" w:hAnsiTheme="minorHAnsi" w:cstheme="minorHAnsi"/>
          <w:sz w:val="22"/>
          <w:szCs w:val="22"/>
        </w:rPr>
        <w:t>del</w:t>
      </w:r>
      <w:r w:rsidR="00025C91" w:rsidRPr="00C1101F">
        <w:rPr>
          <w:rFonts w:asciiTheme="minorHAnsi" w:hAnsiTheme="minorHAnsi" w:cstheme="minorHAnsi"/>
          <w:sz w:val="22"/>
          <w:szCs w:val="22"/>
        </w:rPr>
        <w:t xml:space="preserve"> </w:t>
      </w:r>
      <w:r w:rsidR="00FF30D2">
        <w:rPr>
          <w:rFonts w:asciiTheme="minorHAnsi" w:hAnsiTheme="minorHAnsi" w:cstheme="minorHAnsi"/>
          <w:sz w:val="22"/>
          <w:szCs w:val="22"/>
        </w:rPr>
        <w:t xml:space="preserve">9 ottobre </w:t>
      </w:r>
      <w:r w:rsidR="00025C91" w:rsidRPr="00C1101F">
        <w:rPr>
          <w:rFonts w:asciiTheme="minorHAnsi" w:hAnsiTheme="minorHAnsi" w:cstheme="minorHAnsi"/>
          <w:sz w:val="22"/>
          <w:szCs w:val="22"/>
        </w:rPr>
        <w:t>202</w:t>
      </w:r>
      <w:r w:rsidR="008256E0" w:rsidRPr="00C1101F">
        <w:rPr>
          <w:rFonts w:asciiTheme="minorHAnsi" w:hAnsiTheme="minorHAnsi" w:cstheme="minorHAnsi"/>
          <w:sz w:val="22"/>
          <w:szCs w:val="22"/>
        </w:rPr>
        <w:t>3</w:t>
      </w:r>
      <w:r w:rsidR="006D09A2" w:rsidRPr="006F08E3">
        <w:rPr>
          <w:rFonts w:asciiTheme="minorHAnsi" w:hAnsiTheme="minorHAnsi" w:cstheme="minorHAnsi"/>
          <w:sz w:val="22"/>
          <w:szCs w:val="22"/>
        </w:rPr>
        <w:t xml:space="preserve"> </w:t>
      </w:r>
      <w:r w:rsidR="00483498" w:rsidRPr="00025C91">
        <w:rPr>
          <w:rFonts w:asciiTheme="minorHAnsi" w:hAnsiTheme="minorHAnsi" w:cstheme="minorHAnsi"/>
          <w:sz w:val="22"/>
          <w:szCs w:val="22"/>
        </w:rPr>
        <w:t>del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 Minist</w:t>
      </w:r>
      <w:r w:rsidR="007D6B58" w:rsidRPr="00D65034">
        <w:rPr>
          <w:rFonts w:asciiTheme="minorHAnsi" w:hAnsiTheme="minorHAnsi" w:cstheme="minorHAnsi"/>
          <w:sz w:val="22"/>
          <w:szCs w:val="22"/>
        </w:rPr>
        <w:t>ro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 del </w:t>
      </w:r>
      <w:r w:rsidR="00CD54FE">
        <w:rPr>
          <w:rFonts w:asciiTheme="minorHAnsi" w:hAnsiTheme="minorHAnsi" w:cstheme="minorHAnsi"/>
          <w:sz w:val="22"/>
          <w:szCs w:val="22"/>
        </w:rPr>
        <w:t>l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avoro e delle </w:t>
      </w:r>
      <w:r w:rsidR="00CD54FE">
        <w:rPr>
          <w:rFonts w:asciiTheme="minorHAnsi" w:hAnsiTheme="minorHAnsi" w:cstheme="minorHAnsi"/>
          <w:sz w:val="22"/>
          <w:szCs w:val="22"/>
        </w:rPr>
        <w:t>p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olitiche </w:t>
      </w:r>
      <w:r w:rsidR="00CD54FE">
        <w:rPr>
          <w:rFonts w:asciiTheme="minorHAnsi" w:hAnsiTheme="minorHAnsi" w:cstheme="minorHAnsi"/>
          <w:sz w:val="22"/>
          <w:szCs w:val="22"/>
        </w:rPr>
        <w:t>s</w:t>
      </w:r>
      <w:r w:rsidR="00483498" w:rsidRPr="00D65034">
        <w:rPr>
          <w:rFonts w:asciiTheme="minorHAnsi" w:hAnsiTheme="minorHAnsi" w:cstheme="minorHAnsi"/>
          <w:sz w:val="22"/>
          <w:szCs w:val="22"/>
        </w:rPr>
        <w:t>ociali</w:t>
      </w:r>
      <w:r w:rsidR="00B77D12" w:rsidRPr="00D65034">
        <w:rPr>
          <w:rFonts w:asciiTheme="minorHAnsi" w:hAnsiTheme="minorHAnsi" w:cstheme="minorHAnsi"/>
          <w:sz w:val="22"/>
          <w:szCs w:val="22"/>
        </w:rPr>
        <w:t>,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 di concerto con il Minist</w:t>
      </w:r>
      <w:r w:rsidR="007D6B58" w:rsidRPr="00D65034">
        <w:rPr>
          <w:rFonts w:asciiTheme="minorHAnsi" w:hAnsiTheme="minorHAnsi" w:cstheme="minorHAnsi"/>
          <w:sz w:val="22"/>
          <w:szCs w:val="22"/>
        </w:rPr>
        <w:t>ro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 dell</w:t>
      </w:r>
      <w:r w:rsidR="007B789A">
        <w:rPr>
          <w:rFonts w:asciiTheme="minorHAnsi" w:hAnsiTheme="minorHAnsi" w:cstheme="minorHAnsi"/>
          <w:sz w:val="22"/>
          <w:szCs w:val="22"/>
        </w:rPr>
        <w:t>’</w:t>
      </w:r>
      <w:r w:rsidR="00CD54FE">
        <w:rPr>
          <w:rFonts w:asciiTheme="minorHAnsi" w:hAnsiTheme="minorHAnsi" w:cstheme="minorHAnsi"/>
          <w:sz w:val="22"/>
          <w:szCs w:val="22"/>
        </w:rPr>
        <w:t>a</w:t>
      </w:r>
      <w:r w:rsidR="007B789A">
        <w:rPr>
          <w:rFonts w:asciiTheme="minorHAnsi" w:hAnsiTheme="minorHAnsi" w:cstheme="minorHAnsi"/>
          <w:sz w:val="22"/>
          <w:szCs w:val="22"/>
        </w:rPr>
        <w:t xml:space="preserve">gricoltura, della </w:t>
      </w:r>
      <w:r w:rsidR="00CD54FE">
        <w:rPr>
          <w:rFonts w:asciiTheme="minorHAnsi" w:hAnsiTheme="minorHAnsi" w:cstheme="minorHAnsi"/>
          <w:sz w:val="22"/>
          <w:szCs w:val="22"/>
        </w:rPr>
        <w:t>s</w:t>
      </w:r>
      <w:r w:rsidR="007B789A">
        <w:rPr>
          <w:rFonts w:asciiTheme="minorHAnsi" w:hAnsiTheme="minorHAnsi" w:cstheme="minorHAnsi"/>
          <w:sz w:val="22"/>
          <w:szCs w:val="22"/>
        </w:rPr>
        <w:t xml:space="preserve">ovranità </w:t>
      </w:r>
      <w:r w:rsidR="00CD54FE">
        <w:rPr>
          <w:rFonts w:asciiTheme="minorHAnsi" w:hAnsiTheme="minorHAnsi" w:cstheme="minorHAnsi"/>
          <w:sz w:val="22"/>
          <w:szCs w:val="22"/>
        </w:rPr>
        <w:t>a</w:t>
      </w:r>
      <w:r w:rsidR="007B789A">
        <w:rPr>
          <w:rFonts w:asciiTheme="minorHAnsi" w:hAnsiTheme="minorHAnsi" w:cstheme="minorHAnsi"/>
          <w:sz w:val="22"/>
          <w:szCs w:val="22"/>
        </w:rPr>
        <w:t xml:space="preserve">limentare e delle </w:t>
      </w:r>
      <w:r w:rsidR="00CD54FE">
        <w:rPr>
          <w:rFonts w:asciiTheme="minorHAnsi" w:hAnsiTheme="minorHAnsi" w:cstheme="minorHAnsi"/>
          <w:sz w:val="22"/>
          <w:szCs w:val="22"/>
        </w:rPr>
        <w:t>f</w:t>
      </w:r>
      <w:r w:rsidR="007B789A">
        <w:rPr>
          <w:rFonts w:asciiTheme="minorHAnsi" w:hAnsiTheme="minorHAnsi" w:cstheme="minorHAnsi"/>
          <w:sz w:val="22"/>
          <w:szCs w:val="22"/>
        </w:rPr>
        <w:t>oreste</w:t>
      </w:r>
      <w:r w:rsidR="00693425">
        <w:rPr>
          <w:rFonts w:asciiTheme="minorHAnsi" w:hAnsiTheme="minorHAnsi" w:cstheme="minorHAnsi"/>
          <w:sz w:val="22"/>
          <w:szCs w:val="22"/>
        </w:rPr>
        <w:t xml:space="preserve"> e </w:t>
      </w:r>
      <w:r w:rsidR="00483498" w:rsidRPr="00D65034">
        <w:rPr>
          <w:rFonts w:asciiTheme="minorHAnsi" w:hAnsiTheme="minorHAnsi" w:cstheme="minorHAnsi"/>
          <w:sz w:val="22"/>
          <w:szCs w:val="22"/>
        </w:rPr>
        <w:t>con il Minist</w:t>
      </w:r>
      <w:r w:rsidR="007D6B58" w:rsidRPr="00D65034">
        <w:rPr>
          <w:rFonts w:asciiTheme="minorHAnsi" w:hAnsiTheme="minorHAnsi" w:cstheme="minorHAnsi"/>
          <w:sz w:val="22"/>
          <w:szCs w:val="22"/>
        </w:rPr>
        <w:t>ro</w:t>
      </w:r>
      <w:r w:rsidR="00483498" w:rsidRPr="00D65034">
        <w:rPr>
          <w:rFonts w:asciiTheme="minorHAnsi" w:hAnsiTheme="minorHAnsi" w:cstheme="minorHAnsi"/>
          <w:sz w:val="22"/>
          <w:szCs w:val="22"/>
        </w:rPr>
        <w:t xml:space="preserve"> del</w:t>
      </w:r>
      <w:r w:rsidR="00325311">
        <w:rPr>
          <w:rFonts w:asciiTheme="minorHAnsi" w:hAnsiTheme="minorHAnsi" w:cstheme="minorHAnsi"/>
          <w:sz w:val="22"/>
          <w:szCs w:val="22"/>
        </w:rPr>
        <w:t>l'</w:t>
      </w:r>
      <w:r w:rsidR="00CD54FE">
        <w:rPr>
          <w:rFonts w:asciiTheme="minorHAnsi" w:hAnsiTheme="minorHAnsi" w:cstheme="minorHAnsi"/>
          <w:sz w:val="22"/>
          <w:szCs w:val="22"/>
        </w:rPr>
        <w:t>e</w:t>
      </w:r>
      <w:r w:rsidR="00850309">
        <w:rPr>
          <w:rFonts w:asciiTheme="minorHAnsi" w:hAnsiTheme="minorHAnsi" w:cstheme="minorHAnsi"/>
          <w:sz w:val="22"/>
          <w:szCs w:val="22"/>
        </w:rPr>
        <w:t>c</w:t>
      </w:r>
      <w:r w:rsidR="00325311">
        <w:rPr>
          <w:rFonts w:asciiTheme="minorHAnsi" w:hAnsiTheme="minorHAnsi" w:cstheme="minorHAnsi"/>
          <w:sz w:val="22"/>
          <w:szCs w:val="22"/>
        </w:rPr>
        <w:t xml:space="preserve">onomia e delle </w:t>
      </w:r>
      <w:r w:rsidR="00CD54FE">
        <w:rPr>
          <w:rFonts w:asciiTheme="minorHAnsi" w:hAnsiTheme="minorHAnsi" w:cstheme="minorHAnsi"/>
          <w:sz w:val="22"/>
          <w:szCs w:val="22"/>
        </w:rPr>
        <w:t>f</w:t>
      </w:r>
      <w:r w:rsidR="00325311">
        <w:rPr>
          <w:rFonts w:asciiTheme="minorHAnsi" w:hAnsiTheme="minorHAnsi" w:cstheme="minorHAnsi"/>
          <w:sz w:val="22"/>
          <w:szCs w:val="22"/>
        </w:rPr>
        <w:t xml:space="preserve">inanze, </w:t>
      </w:r>
      <w:r w:rsidR="00483498" w:rsidRPr="00D65034">
        <w:rPr>
          <w:rFonts w:asciiTheme="minorHAnsi" w:hAnsiTheme="minorHAnsi" w:cstheme="minorHAnsi"/>
          <w:sz w:val="22"/>
          <w:szCs w:val="22"/>
        </w:rPr>
        <w:t>disciplina le modalità relative al pagamento d</w:t>
      </w:r>
      <w:r w:rsidR="00247D52" w:rsidRPr="00D65034">
        <w:rPr>
          <w:rFonts w:asciiTheme="minorHAnsi" w:hAnsiTheme="minorHAnsi" w:cstheme="minorHAnsi"/>
          <w:sz w:val="22"/>
          <w:szCs w:val="22"/>
        </w:rPr>
        <w:t>el</w:t>
      </w:r>
      <w:r w:rsidR="005640E8" w:rsidRPr="00D65034">
        <w:rPr>
          <w:rFonts w:asciiTheme="minorHAnsi" w:hAnsiTheme="minorHAnsi" w:cstheme="minorHAnsi"/>
          <w:sz w:val="22"/>
          <w:szCs w:val="22"/>
        </w:rPr>
        <w:t xml:space="preserve"> fermo pesca obbligatorio e non obbligatorio</w:t>
      </w:r>
      <w:r w:rsidR="0021669E" w:rsidRPr="00D65034">
        <w:rPr>
          <w:rFonts w:asciiTheme="minorHAnsi" w:hAnsiTheme="minorHAnsi" w:cstheme="minorHAnsi"/>
          <w:sz w:val="22"/>
          <w:szCs w:val="22"/>
        </w:rPr>
        <w:t>.</w:t>
      </w:r>
      <w:r w:rsidR="00A53FCF" w:rsidRPr="00D650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F09EEF" w14:textId="354C140C" w:rsidR="008F63E6" w:rsidRPr="00D65034" w:rsidRDefault="00346C8A" w:rsidP="00D65034">
      <w:pPr>
        <w:pStyle w:val="Paragrafoelenco1"/>
        <w:spacing w:after="200" w:line="360" w:lineRule="auto"/>
        <w:ind w:left="0" w:right="-54"/>
        <w:jc w:val="both"/>
        <w:rPr>
          <w:rFonts w:asciiTheme="minorHAnsi" w:eastAsia="Titillium-Light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 seguito si forniscono </w:t>
      </w:r>
      <w:r w:rsidR="005A3841" w:rsidRPr="00D65034">
        <w:rPr>
          <w:rFonts w:asciiTheme="minorHAnsi" w:eastAsia="Titillium-Light" w:hAnsiTheme="minorHAnsi" w:cstheme="minorHAnsi"/>
          <w:sz w:val="22"/>
          <w:szCs w:val="22"/>
          <w:lang w:eastAsia="en-US"/>
        </w:rPr>
        <w:t>informazioni utili</w:t>
      </w:r>
      <w:r>
        <w:rPr>
          <w:rFonts w:asciiTheme="minorHAnsi" w:eastAsia="Titillium-Light" w:hAnsiTheme="minorHAnsi" w:cstheme="minorHAnsi"/>
          <w:sz w:val="22"/>
          <w:szCs w:val="22"/>
          <w:lang w:eastAsia="en-US"/>
        </w:rPr>
        <w:t xml:space="preserve"> per la </w:t>
      </w:r>
      <w:r w:rsidR="005A3841" w:rsidRPr="00D65034">
        <w:rPr>
          <w:rFonts w:asciiTheme="minorHAnsi" w:eastAsia="Titillium-Light" w:hAnsiTheme="minorHAnsi" w:cstheme="minorHAnsi"/>
          <w:sz w:val="22"/>
          <w:szCs w:val="22"/>
          <w:lang w:eastAsia="en-US"/>
        </w:rPr>
        <w:t>compilazione delle istanze</w:t>
      </w:r>
      <w:r>
        <w:rPr>
          <w:rFonts w:asciiTheme="minorHAnsi" w:eastAsia="Titillium-Light" w:hAnsiTheme="minorHAnsi" w:cstheme="minorHAnsi"/>
          <w:sz w:val="22"/>
          <w:szCs w:val="22"/>
          <w:lang w:eastAsia="en-US"/>
        </w:rPr>
        <w:t>.</w:t>
      </w:r>
    </w:p>
    <w:p w14:paraId="1F93EC7A" w14:textId="77777777" w:rsidR="007B65E0" w:rsidRPr="005A21A4" w:rsidRDefault="00346C8A" w:rsidP="007B65E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="005640E8" w:rsidRPr="005A21A4">
        <w:rPr>
          <w:rFonts w:asciiTheme="minorHAnsi" w:hAnsiTheme="minorHAnsi" w:cstheme="minorHAnsi"/>
          <w:b/>
        </w:rPr>
        <w:t>A</w:t>
      </w:r>
      <w:r w:rsidR="007B65E0" w:rsidRPr="005A21A4">
        <w:rPr>
          <w:rFonts w:asciiTheme="minorHAnsi" w:hAnsiTheme="minorHAnsi" w:cstheme="minorHAnsi"/>
          <w:b/>
        </w:rPr>
        <w:t xml:space="preserve">) </w:t>
      </w:r>
      <w:r w:rsidR="007B65E0" w:rsidRPr="005A21A4">
        <w:rPr>
          <w:rFonts w:asciiTheme="minorHAnsi" w:hAnsiTheme="minorHAnsi" w:cstheme="minorHAnsi"/>
          <w:b/>
          <w:u w:val="single"/>
        </w:rPr>
        <w:t>Soggetti destinatari dell'indennità</w:t>
      </w:r>
    </w:p>
    <w:p w14:paraId="08E3C968" w14:textId="0B789FB8" w:rsidR="007B65E0" w:rsidRPr="00D65034" w:rsidRDefault="007B65E0" w:rsidP="000A07D0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 xml:space="preserve">In caso di sospensione dell’attività lavorativa derivante da misure di arresto temporaneo obbligatorio </w:t>
      </w:r>
      <w:r w:rsidR="00247D52" w:rsidRPr="00D65034">
        <w:rPr>
          <w:rFonts w:asciiTheme="minorHAnsi" w:hAnsiTheme="minorHAnsi" w:cstheme="minorHAnsi"/>
        </w:rPr>
        <w:t xml:space="preserve">e non obbligatorio, </w:t>
      </w:r>
      <w:r w:rsidRPr="00D65034">
        <w:rPr>
          <w:rFonts w:asciiTheme="minorHAnsi" w:hAnsiTheme="minorHAnsi" w:cstheme="minorHAnsi"/>
        </w:rPr>
        <w:t>deciso dalle autorità pubbliche, ai lavoratori</w:t>
      </w:r>
      <w:r w:rsidR="00A055D6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 xml:space="preserve">dipendenti da imprese adibite alla pesca marittima, compresi i soci lavoratori delle cooperative della piccola pesca, di cui alla legge </w:t>
      </w:r>
      <w:r w:rsidR="00A055D6">
        <w:rPr>
          <w:rFonts w:asciiTheme="minorHAnsi" w:hAnsiTheme="minorHAnsi" w:cstheme="minorHAnsi"/>
        </w:rPr>
        <w:t>250/</w:t>
      </w:r>
      <w:r w:rsidRPr="00D65034">
        <w:rPr>
          <w:rFonts w:asciiTheme="minorHAnsi" w:hAnsiTheme="minorHAnsi" w:cstheme="minorHAnsi"/>
        </w:rPr>
        <w:t>1958 n. 250, è concessa, per l</w:t>
      </w:r>
      <w:r w:rsidR="00247D52" w:rsidRPr="00D65034">
        <w:rPr>
          <w:rFonts w:asciiTheme="minorHAnsi" w:hAnsiTheme="minorHAnsi" w:cstheme="minorHAnsi"/>
        </w:rPr>
        <w:t>’anno 20</w:t>
      </w:r>
      <w:r w:rsidR="0097225B">
        <w:rPr>
          <w:rFonts w:asciiTheme="minorHAnsi" w:hAnsiTheme="minorHAnsi" w:cstheme="minorHAnsi"/>
        </w:rPr>
        <w:t>2</w:t>
      </w:r>
      <w:r w:rsidR="00CD54FE">
        <w:rPr>
          <w:rFonts w:asciiTheme="minorHAnsi" w:hAnsiTheme="minorHAnsi" w:cstheme="minorHAnsi"/>
        </w:rPr>
        <w:t>3</w:t>
      </w:r>
      <w:r w:rsidRPr="00D65034">
        <w:rPr>
          <w:rFonts w:asciiTheme="minorHAnsi" w:hAnsiTheme="minorHAnsi" w:cstheme="minorHAnsi"/>
        </w:rPr>
        <w:t>, un’indennità giornaliera onnicomprensiva pari a trenta euro, nei limiti dell</w:t>
      </w:r>
      <w:r w:rsidR="006B1A0F" w:rsidRPr="00D65034">
        <w:rPr>
          <w:rFonts w:asciiTheme="minorHAnsi" w:hAnsiTheme="minorHAnsi" w:cstheme="minorHAnsi"/>
        </w:rPr>
        <w:t>e</w:t>
      </w:r>
      <w:r w:rsidRPr="00D65034">
        <w:rPr>
          <w:rFonts w:asciiTheme="minorHAnsi" w:hAnsiTheme="minorHAnsi" w:cstheme="minorHAnsi"/>
        </w:rPr>
        <w:t xml:space="preserve"> risorse </w:t>
      </w:r>
      <w:r w:rsidR="005A21A4">
        <w:rPr>
          <w:rFonts w:asciiTheme="minorHAnsi" w:hAnsiTheme="minorHAnsi" w:cstheme="minorHAnsi"/>
        </w:rPr>
        <w:t>disponibili</w:t>
      </w:r>
      <w:r w:rsidRPr="00D65034">
        <w:rPr>
          <w:rFonts w:asciiTheme="minorHAnsi" w:hAnsiTheme="minorHAnsi" w:cstheme="minorHAnsi"/>
        </w:rPr>
        <w:t>.</w:t>
      </w:r>
    </w:p>
    <w:p w14:paraId="25B26064" w14:textId="77777777" w:rsidR="007B65E0" w:rsidRPr="00D65034" w:rsidRDefault="007B65E0" w:rsidP="000A07D0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>L’indennità di cui sopra non è riconoscibile agli armatori e ai proprietari-armatori imbarcati sulla nave dai medesimi gestita, in quanto non è configurabile nei loro confronti un rapporto di lavoro subordinato.</w:t>
      </w:r>
    </w:p>
    <w:p w14:paraId="4728AC5A" w14:textId="02ECE858" w:rsidR="007B65E0" w:rsidRPr="00D65034" w:rsidRDefault="007B65E0" w:rsidP="000A07D0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 xml:space="preserve">In caso </w:t>
      </w:r>
      <w:r w:rsidRPr="00346C8A">
        <w:rPr>
          <w:rFonts w:asciiTheme="minorHAnsi" w:hAnsiTheme="minorHAnsi" w:cstheme="minorHAnsi"/>
        </w:rPr>
        <w:t xml:space="preserve">di soci </w:t>
      </w:r>
      <w:r w:rsidR="00346C8A" w:rsidRPr="00346C8A">
        <w:rPr>
          <w:rFonts w:asciiTheme="minorHAnsi" w:hAnsiTheme="minorHAnsi" w:cstheme="minorHAnsi"/>
        </w:rPr>
        <w:t xml:space="preserve">di società armatrice o proprietaria-armatrice </w:t>
      </w:r>
      <w:r w:rsidRPr="00346C8A">
        <w:rPr>
          <w:rFonts w:asciiTheme="minorHAnsi" w:hAnsiTheme="minorHAnsi" w:cstheme="minorHAnsi"/>
        </w:rPr>
        <w:t>dell’imbarcazione</w:t>
      </w:r>
      <w:r w:rsidRPr="00D65034">
        <w:rPr>
          <w:rFonts w:asciiTheme="minorHAnsi" w:hAnsiTheme="minorHAnsi" w:cstheme="minorHAnsi"/>
        </w:rPr>
        <w:t xml:space="preserve">, che risultino anche imbarcati, l’indennità potrà essere riconosciuta solo a fronte della autocertificazione, presentata dal richiedente, </w:t>
      </w:r>
      <w:r w:rsidR="00850309">
        <w:rPr>
          <w:rFonts w:asciiTheme="minorHAnsi" w:hAnsiTheme="minorHAnsi" w:cstheme="minorHAnsi"/>
        </w:rPr>
        <w:t xml:space="preserve">da cui risulti </w:t>
      </w:r>
      <w:r w:rsidRPr="00D65034">
        <w:rPr>
          <w:rFonts w:asciiTheme="minorHAnsi" w:hAnsiTheme="minorHAnsi" w:cstheme="minorHAnsi"/>
        </w:rPr>
        <w:t>l’esistenza d</w:t>
      </w:r>
      <w:r w:rsidR="00A055D6">
        <w:rPr>
          <w:rFonts w:asciiTheme="minorHAnsi" w:hAnsiTheme="minorHAnsi" w:cstheme="minorHAnsi"/>
        </w:rPr>
        <w:t>el</w:t>
      </w:r>
      <w:r w:rsidRPr="00D65034">
        <w:rPr>
          <w:rFonts w:asciiTheme="minorHAnsi" w:hAnsiTheme="minorHAnsi" w:cstheme="minorHAnsi"/>
        </w:rPr>
        <w:t xml:space="preserve"> rapporto di lavoro subordinato tra il socio e la società, sia di persone</w:t>
      </w:r>
      <w:r w:rsidR="00370B64" w:rsidRPr="00D65034">
        <w:rPr>
          <w:rFonts w:asciiTheme="minorHAnsi" w:hAnsiTheme="minorHAnsi" w:cstheme="minorHAnsi"/>
        </w:rPr>
        <w:t xml:space="preserve"> </w:t>
      </w:r>
      <w:r w:rsidR="00850309">
        <w:rPr>
          <w:rFonts w:asciiTheme="minorHAnsi" w:hAnsiTheme="minorHAnsi" w:cstheme="minorHAnsi"/>
        </w:rPr>
        <w:t>che</w:t>
      </w:r>
      <w:r w:rsidR="00370B64" w:rsidRPr="00D65034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>di capitali.</w:t>
      </w:r>
      <w:r w:rsidR="00AD745E">
        <w:rPr>
          <w:rFonts w:asciiTheme="minorHAnsi" w:hAnsiTheme="minorHAnsi" w:cstheme="minorHAnsi"/>
        </w:rPr>
        <w:t xml:space="preserve"> </w:t>
      </w:r>
    </w:p>
    <w:p w14:paraId="7E68D23B" w14:textId="6810F95C" w:rsidR="00BE5669" w:rsidRPr="00D65034" w:rsidRDefault="007B65E0" w:rsidP="00BE5669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D65034">
        <w:rPr>
          <w:rFonts w:asciiTheme="minorHAnsi" w:hAnsiTheme="minorHAnsi" w:cstheme="minorHAnsi"/>
        </w:rPr>
        <w:t>L’indennità non è riconoscibile in favore d</w:t>
      </w:r>
      <w:r w:rsidR="00850309">
        <w:rPr>
          <w:rFonts w:asciiTheme="minorHAnsi" w:hAnsiTheme="minorHAnsi" w:cstheme="minorHAnsi"/>
        </w:rPr>
        <w:t xml:space="preserve">ei </w:t>
      </w:r>
      <w:r w:rsidRPr="00D65034">
        <w:rPr>
          <w:rFonts w:asciiTheme="minorHAnsi" w:hAnsiTheme="minorHAnsi" w:cstheme="minorHAnsi"/>
        </w:rPr>
        <w:t>titolari di impresa individuale imbarcati, in quanto, essendo gli stessi inquadrati come lavoratori autonomi, non è configurabile</w:t>
      </w:r>
      <w:r w:rsidR="00693425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>nei loro confronti</w:t>
      </w:r>
      <w:r w:rsidR="00693425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>un rapporto di lavoro subordinato</w:t>
      </w:r>
      <w:r w:rsidR="00D65034">
        <w:rPr>
          <w:rFonts w:asciiTheme="minorHAnsi" w:hAnsiTheme="minorHAnsi" w:cstheme="minorHAnsi"/>
        </w:rPr>
        <w:t>.</w:t>
      </w:r>
    </w:p>
    <w:p w14:paraId="165623F6" w14:textId="22984793" w:rsidR="00D65034" w:rsidRPr="00D65034" w:rsidRDefault="00D65034" w:rsidP="00BE5669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t>L’indennità è concedibile esclusivamente ai marittimi imbarcati su unità d</w:t>
      </w:r>
      <w:r w:rsidR="0085030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pesca che non hanno esercitato alcuna attività di pesca; gli Uffici </w:t>
      </w:r>
      <w:r w:rsidR="00CD54F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arittimi verificheranno l’effettivo arresto delle attività di pesca con ogni strumento utile, in analogia con gli strumenti di controllo già previsti </w:t>
      </w:r>
      <w:r w:rsidR="000D6B55">
        <w:rPr>
          <w:rFonts w:asciiTheme="minorHAnsi" w:hAnsiTheme="minorHAnsi" w:cstheme="minorHAnsi"/>
        </w:rPr>
        <w:t xml:space="preserve">per le verifiche di competenza, nell’ambito dell’erogazione dei Fondi FEAMP. </w:t>
      </w:r>
    </w:p>
    <w:p w14:paraId="3E94780A" w14:textId="44C8C033" w:rsidR="000056FB" w:rsidRPr="00693425" w:rsidRDefault="0084587A" w:rsidP="00693425">
      <w:pPr>
        <w:widowControl/>
        <w:numPr>
          <w:ilvl w:val="0"/>
          <w:numId w:val="5"/>
        </w:numPr>
        <w:autoSpaceDE/>
        <w:autoSpaceDN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F30D2">
        <w:rPr>
          <w:rFonts w:asciiTheme="minorHAnsi" w:eastAsia="Times New Roman" w:hAnsiTheme="minorHAnsi" w:cstheme="minorHAnsi"/>
          <w:color w:val="1C2024"/>
          <w:lang w:eastAsia="it-IT"/>
        </w:rPr>
        <w:t xml:space="preserve">Con </w:t>
      </w:r>
      <w:r w:rsidR="003857D3" w:rsidRPr="00025C91">
        <w:rPr>
          <w:rFonts w:asciiTheme="minorHAnsi" w:hAnsiTheme="minorHAnsi" w:cstheme="minorHAnsi"/>
        </w:rPr>
        <w:t xml:space="preserve">riferimento all'articolo </w:t>
      </w:r>
      <w:r w:rsidR="003857D3" w:rsidRPr="008F63E6">
        <w:rPr>
          <w:rFonts w:asciiTheme="minorHAnsi" w:hAnsiTheme="minorHAnsi" w:cstheme="minorHAnsi"/>
        </w:rPr>
        <w:t>4</w:t>
      </w:r>
      <w:r w:rsidR="00A577DA" w:rsidRPr="008F63E6">
        <w:rPr>
          <w:rFonts w:asciiTheme="minorHAnsi" w:hAnsiTheme="minorHAnsi" w:cstheme="minorHAnsi"/>
        </w:rPr>
        <w:t xml:space="preserve">, </w:t>
      </w:r>
      <w:r w:rsidR="003857D3" w:rsidRPr="008F63E6">
        <w:rPr>
          <w:rFonts w:asciiTheme="minorHAnsi" w:hAnsiTheme="minorHAnsi" w:cstheme="minorHAnsi"/>
        </w:rPr>
        <w:t>comma 3</w:t>
      </w:r>
      <w:r w:rsidR="00A577DA" w:rsidRPr="008F63E6">
        <w:rPr>
          <w:rFonts w:asciiTheme="minorHAnsi" w:hAnsiTheme="minorHAnsi" w:cstheme="minorHAnsi"/>
        </w:rPr>
        <w:t>,</w:t>
      </w:r>
      <w:r w:rsidR="003857D3" w:rsidRPr="008F63E6">
        <w:rPr>
          <w:rFonts w:asciiTheme="minorHAnsi" w:hAnsiTheme="minorHAnsi" w:cstheme="minorHAnsi"/>
        </w:rPr>
        <w:t xml:space="preserve"> lett. </w:t>
      </w:r>
      <w:r w:rsidR="008F63E6" w:rsidRPr="008F63E6">
        <w:rPr>
          <w:rFonts w:asciiTheme="minorHAnsi" w:hAnsiTheme="minorHAnsi" w:cstheme="minorHAnsi"/>
        </w:rPr>
        <w:t>a</w:t>
      </w:r>
      <w:r w:rsidR="003857D3" w:rsidRPr="008F63E6">
        <w:rPr>
          <w:rFonts w:asciiTheme="minorHAnsi" w:hAnsiTheme="minorHAnsi" w:cstheme="minorHAnsi"/>
        </w:rPr>
        <w:t xml:space="preserve">) del Decreto </w:t>
      </w:r>
      <w:r w:rsidR="008F63E6" w:rsidRPr="008F63E6">
        <w:rPr>
          <w:rFonts w:asciiTheme="minorHAnsi" w:hAnsiTheme="minorHAnsi" w:cstheme="minorHAnsi"/>
        </w:rPr>
        <w:t>in oggetto</w:t>
      </w:r>
      <w:r w:rsidR="00A577DA" w:rsidRPr="00025C91">
        <w:rPr>
          <w:rFonts w:asciiTheme="minorHAnsi" w:hAnsiTheme="minorHAnsi" w:cstheme="minorHAnsi"/>
        </w:rPr>
        <w:t xml:space="preserve">, </w:t>
      </w:r>
      <w:r w:rsidR="003857D3" w:rsidRPr="00025C91">
        <w:rPr>
          <w:rFonts w:asciiTheme="minorHAnsi" w:hAnsiTheme="minorHAnsi" w:cstheme="minorHAnsi"/>
        </w:rPr>
        <w:t>si specifica che la consegna dei documenti di bordo è da considerarsi solo per "l'arresto temporaneo obbligatorio"</w:t>
      </w:r>
      <w:r w:rsidR="003857D3" w:rsidRPr="00FF30D2">
        <w:rPr>
          <w:rFonts w:asciiTheme="minorHAnsi" w:eastAsia="Times New Roman" w:hAnsiTheme="minorHAnsi" w:cstheme="minorHAnsi"/>
          <w:color w:val="1C2024"/>
          <w:lang w:eastAsia="it-IT"/>
        </w:rPr>
        <w:t>.</w:t>
      </w:r>
    </w:p>
    <w:p w14:paraId="57A44167" w14:textId="77777777" w:rsidR="000056FB" w:rsidRDefault="000056FB" w:rsidP="007B65E0">
      <w:pPr>
        <w:widowControl/>
        <w:autoSpaceDE/>
        <w:autoSpaceDN/>
        <w:spacing w:after="120" w:line="360" w:lineRule="auto"/>
        <w:jc w:val="both"/>
        <w:rPr>
          <w:rFonts w:asciiTheme="minorHAnsi" w:eastAsia="Times New Roman" w:hAnsiTheme="minorHAnsi" w:cstheme="minorHAnsi"/>
          <w:b/>
          <w:lang w:eastAsia="x-none"/>
        </w:rPr>
      </w:pPr>
    </w:p>
    <w:p w14:paraId="2621259F" w14:textId="60CDF105" w:rsidR="007B65E0" w:rsidRPr="005A21A4" w:rsidRDefault="005640E8" w:rsidP="00693425">
      <w:pPr>
        <w:widowControl/>
        <w:autoSpaceDE/>
        <w:autoSpaceDN/>
        <w:spacing w:after="120" w:line="360" w:lineRule="auto"/>
        <w:ind w:left="426"/>
        <w:jc w:val="both"/>
        <w:rPr>
          <w:rFonts w:asciiTheme="minorHAnsi" w:hAnsiTheme="minorHAnsi" w:cstheme="minorHAnsi"/>
          <w:b/>
        </w:rPr>
      </w:pPr>
      <w:r w:rsidRPr="005A21A4">
        <w:rPr>
          <w:rFonts w:asciiTheme="minorHAnsi" w:eastAsia="Times New Roman" w:hAnsiTheme="minorHAnsi" w:cstheme="minorHAnsi"/>
          <w:b/>
          <w:lang w:eastAsia="x-none"/>
        </w:rPr>
        <w:t>B</w:t>
      </w:r>
      <w:r w:rsidR="007B65E0" w:rsidRPr="005A21A4">
        <w:rPr>
          <w:rFonts w:asciiTheme="minorHAnsi" w:eastAsia="Times New Roman" w:hAnsiTheme="minorHAnsi" w:cstheme="minorHAnsi"/>
          <w:b/>
          <w:lang w:eastAsia="x-none"/>
        </w:rPr>
        <w:t xml:space="preserve">) </w:t>
      </w:r>
      <w:r w:rsidR="007B65E0" w:rsidRPr="005A21A4">
        <w:rPr>
          <w:rFonts w:asciiTheme="minorHAnsi" w:hAnsiTheme="minorHAnsi" w:cstheme="minorHAnsi"/>
          <w:b/>
          <w:u w:val="single"/>
        </w:rPr>
        <w:t>Modalità di accesso all’indennità</w:t>
      </w:r>
    </w:p>
    <w:p w14:paraId="512424EB" w14:textId="753854CF" w:rsidR="00D03812" w:rsidRPr="000F4ADC" w:rsidRDefault="00693425" w:rsidP="00693425">
      <w:pPr>
        <w:widowControl/>
        <w:autoSpaceDE/>
        <w:autoSpaceDN/>
        <w:spacing w:after="120" w:line="360" w:lineRule="auto"/>
        <w:ind w:left="66"/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</w:rPr>
        <w:t xml:space="preserve">        </w:t>
      </w:r>
      <w:r w:rsidR="007B65E0" w:rsidRPr="00D65034">
        <w:rPr>
          <w:rFonts w:asciiTheme="minorHAnsi" w:hAnsiTheme="minorHAnsi" w:cstheme="minorHAnsi"/>
        </w:rPr>
        <w:t xml:space="preserve">Le imprese di cui al </w:t>
      </w:r>
      <w:r w:rsidR="00253D9B" w:rsidRPr="00D65034">
        <w:rPr>
          <w:rFonts w:asciiTheme="minorHAnsi" w:hAnsiTheme="minorHAnsi" w:cstheme="minorHAnsi"/>
        </w:rPr>
        <w:t xml:space="preserve">precedente </w:t>
      </w:r>
      <w:r w:rsidR="007B65E0" w:rsidRPr="00D65034">
        <w:rPr>
          <w:rFonts w:asciiTheme="minorHAnsi" w:hAnsiTheme="minorHAnsi" w:cstheme="minorHAnsi"/>
        </w:rPr>
        <w:t xml:space="preserve">punto </w:t>
      </w:r>
      <w:r w:rsidR="005640E8" w:rsidRPr="00D65034">
        <w:rPr>
          <w:rFonts w:asciiTheme="minorHAnsi" w:hAnsiTheme="minorHAnsi" w:cstheme="minorHAnsi"/>
        </w:rPr>
        <w:t>A</w:t>
      </w:r>
      <w:r w:rsidR="00253D9B" w:rsidRPr="00D65034">
        <w:rPr>
          <w:rFonts w:asciiTheme="minorHAnsi" w:hAnsiTheme="minorHAnsi" w:cstheme="minorHAnsi"/>
        </w:rPr>
        <w:t>)</w:t>
      </w:r>
      <w:r w:rsidR="007B65E0" w:rsidRPr="00D65034">
        <w:rPr>
          <w:rFonts w:asciiTheme="minorHAnsi" w:hAnsiTheme="minorHAnsi" w:cstheme="minorHAnsi"/>
        </w:rPr>
        <w:t xml:space="preserve">, </w:t>
      </w:r>
      <w:r w:rsidR="007B65E0" w:rsidRPr="00D65034">
        <w:rPr>
          <w:rFonts w:asciiTheme="minorHAnsi" w:hAnsiTheme="minorHAnsi" w:cstheme="minorHAnsi"/>
          <w:u w:val="single"/>
        </w:rPr>
        <w:t>per ogni unità di pesca interessata</w:t>
      </w:r>
      <w:r w:rsidR="00D03812">
        <w:rPr>
          <w:rFonts w:asciiTheme="minorHAnsi" w:hAnsiTheme="minorHAnsi" w:cstheme="minorHAnsi"/>
        </w:rPr>
        <w:t xml:space="preserve"> presente in azienda</w:t>
      </w:r>
      <w:r w:rsidR="007B65E0" w:rsidRPr="00D65034">
        <w:rPr>
          <w:rFonts w:asciiTheme="minorHAnsi" w:hAnsiTheme="minorHAnsi" w:cstheme="minorHAnsi"/>
        </w:rPr>
        <w:t xml:space="preserve"> devon</w:t>
      </w:r>
      <w:r w:rsidR="00462BA2" w:rsidRPr="00D65034">
        <w:rPr>
          <w:rFonts w:asciiTheme="minorHAnsi" w:hAnsiTheme="minorHAnsi" w:cstheme="minorHAnsi"/>
        </w:rPr>
        <w:t>o presentare</w:t>
      </w:r>
      <w:r w:rsidR="00370B64" w:rsidRPr="00D65034">
        <w:rPr>
          <w:rFonts w:asciiTheme="minorHAnsi" w:hAnsiTheme="minorHAnsi" w:cstheme="minorHAnsi"/>
        </w:rPr>
        <w:t xml:space="preserve"> l’istanza</w:t>
      </w:r>
      <w:r w:rsidR="00462BA2" w:rsidRPr="00D65034">
        <w:rPr>
          <w:rFonts w:asciiTheme="minorHAnsi" w:hAnsiTheme="minorHAnsi" w:cstheme="minorHAnsi"/>
        </w:rPr>
        <w:t xml:space="preserve">, </w:t>
      </w:r>
      <w:r w:rsidR="00D03812" w:rsidRPr="00D007EF">
        <w:rPr>
          <w:rFonts w:ascii="Calibri" w:hAnsi="Calibri" w:cs="Calibri"/>
        </w:rPr>
        <w:t xml:space="preserve">al Ministero del </w:t>
      </w:r>
      <w:r w:rsidR="00CD54FE">
        <w:rPr>
          <w:rFonts w:ascii="Calibri" w:hAnsi="Calibri" w:cs="Calibri"/>
        </w:rPr>
        <w:t>l</w:t>
      </w:r>
      <w:r w:rsidR="00D03812" w:rsidRPr="00D007EF">
        <w:rPr>
          <w:rFonts w:ascii="Calibri" w:hAnsi="Calibri" w:cs="Calibri"/>
        </w:rPr>
        <w:t xml:space="preserve">avoro e delle </w:t>
      </w:r>
      <w:r w:rsidR="00CD54FE">
        <w:rPr>
          <w:rFonts w:ascii="Calibri" w:hAnsi="Calibri" w:cs="Calibri"/>
        </w:rPr>
        <w:t>po</w:t>
      </w:r>
      <w:r w:rsidR="00D03812" w:rsidRPr="00D007EF">
        <w:rPr>
          <w:rFonts w:ascii="Calibri" w:hAnsi="Calibri" w:cs="Calibri"/>
        </w:rPr>
        <w:t xml:space="preserve">litiche </w:t>
      </w:r>
      <w:r>
        <w:rPr>
          <w:rFonts w:ascii="Calibri" w:hAnsi="Calibri" w:cs="Calibri"/>
        </w:rPr>
        <w:t>s</w:t>
      </w:r>
      <w:r w:rsidR="00D03812" w:rsidRPr="00D007EF">
        <w:rPr>
          <w:rFonts w:ascii="Calibri" w:hAnsi="Calibri" w:cs="Calibri"/>
        </w:rPr>
        <w:t xml:space="preserve">ociali - Direzione </w:t>
      </w:r>
      <w:r w:rsidR="00CD54FE">
        <w:rPr>
          <w:rFonts w:ascii="Calibri" w:hAnsi="Calibri" w:cs="Calibri"/>
        </w:rPr>
        <w:t>g</w:t>
      </w:r>
      <w:r w:rsidR="00D03812" w:rsidRPr="00D007EF">
        <w:rPr>
          <w:rFonts w:ascii="Calibri" w:hAnsi="Calibri" w:cs="Calibri"/>
        </w:rPr>
        <w:t xml:space="preserve">enerale degli ammortizzatori sociali, </w:t>
      </w:r>
      <w:r w:rsidR="00D03812" w:rsidRPr="000F4ADC">
        <w:rPr>
          <w:rFonts w:ascii="Calibri" w:hAnsi="Calibri" w:cs="Calibri"/>
          <w:b/>
          <w:u w:val="single"/>
        </w:rPr>
        <w:lastRenderedPageBreak/>
        <w:t xml:space="preserve">entro e non oltre </w:t>
      </w:r>
      <w:r w:rsidR="00C1101F" w:rsidRPr="00CD54FE">
        <w:rPr>
          <w:rFonts w:cstheme="minorHAnsi"/>
          <w:b/>
          <w:bCs/>
          <w:u w:val="single"/>
        </w:rPr>
        <w:t xml:space="preserve">il termine </w:t>
      </w:r>
      <w:r>
        <w:rPr>
          <w:rFonts w:cstheme="minorHAnsi"/>
          <w:b/>
          <w:bCs/>
          <w:u w:val="single"/>
        </w:rPr>
        <w:t>perentorio</w:t>
      </w:r>
      <w:r w:rsidR="00CD54FE" w:rsidRPr="00CD54FE">
        <w:rPr>
          <w:rFonts w:cstheme="minorHAnsi"/>
          <w:b/>
          <w:bCs/>
          <w:u w:val="single"/>
        </w:rPr>
        <w:t xml:space="preserve"> del 31 marzo 2024</w:t>
      </w:r>
      <w:r w:rsidR="00D03812" w:rsidRPr="00CD54FE">
        <w:rPr>
          <w:rFonts w:ascii="Calibri" w:hAnsi="Calibri" w:cs="Calibri"/>
          <w:u w:val="single"/>
        </w:rPr>
        <w:t>,</w:t>
      </w:r>
      <w:r w:rsidR="00D03812" w:rsidRPr="000F4ADC">
        <w:rPr>
          <w:rFonts w:ascii="Calibri" w:hAnsi="Calibri" w:cs="Calibri"/>
          <w:u w:val="single"/>
        </w:rPr>
        <w:t xml:space="preserve"> </w:t>
      </w:r>
      <w:r w:rsidR="00D03812" w:rsidRPr="000F4ADC">
        <w:rPr>
          <w:rFonts w:ascii="Calibri" w:hAnsi="Calibri" w:cs="Calibri"/>
          <w:b/>
          <w:bCs/>
          <w:u w:val="single"/>
        </w:rPr>
        <w:t xml:space="preserve">esclusivamente tramite il sistema telematico denominato </w:t>
      </w:r>
      <w:proofErr w:type="spellStart"/>
      <w:r w:rsidR="00D03812" w:rsidRPr="000F4ADC">
        <w:rPr>
          <w:rFonts w:ascii="Calibri" w:hAnsi="Calibri" w:cs="Calibri"/>
          <w:b/>
          <w:bCs/>
          <w:u w:val="single"/>
        </w:rPr>
        <w:t>CIGSonline</w:t>
      </w:r>
      <w:proofErr w:type="spellEnd"/>
      <w:r w:rsidR="00A3603E" w:rsidRPr="000F4ADC">
        <w:rPr>
          <w:rFonts w:ascii="Calibri" w:hAnsi="Calibri" w:cs="Calibri"/>
          <w:b/>
          <w:bCs/>
          <w:u w:val="single"/>
        </w:rPr>
        <w:t xml:space="preserve">, </w:t>
      </w:r>
      <w:r w:rsidR="00A3603E" w:rsidRPr="000F4ADC">
        <w:rPr>
          <w:rFonts w:ascii="Calibri" w:hAnsi="Calibri" w:cs="Calibri"/>
          <w:u w:val="single"/>
        </w:rPr>
        <w:t xml:space="preserve">non essendo ammesse altre modalità di presentazione </w:t>
      </w:r>
      <w:r w:rsidR="00841EB6">
        <w:rPr>
          <w:rFonts w:ascii="Calibri" w:hAnsi="Calibri" w:cs="Calibri"/>
          <w:u w:val="single"/>
        </w:rPr>
        <w:t>delle istanze</w:t>
      </w:r>
      <w:r w:rsidR="00850309">
        <w:rPr>
          <w:rFonts w:ascii="Calibri" w:hAnsi="Calibri" w:cs="Calibri"/>
          <w:u w:val="single"/>
        </w:rPr>
        <w:t>.</w:t>
      </w:r>
    </w:p>
    <w:p w14:paraId="2385617D" w14:textId="2DE7B346" w:rsidR="00D03812" w:rsidRDefault="00370B64" w:rsidP="000D4094">
      <w:pPr>
        <w:widowControl/>
        <w:autoSpaceDE/>
        <w:autoSpaceDN/>
        <w:spacing w:after="120" w:line="360" w:lineRule="auto"/>
        <w:ind w:left="66" w:firstLine="643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 xml:space="preserve">Il </w:t>
      </w:r>
      <w:r w:rsidR="007B65E0" w:rsidRPr="00D65034">
        <w:rPr>
          <w:rFonts w:asciiTheme="minorHAnsi" w:hAnsiTheme="minorHAnsi" w:cstheme="minorHAnsi"/>
        </w:rPr>
        <w:t xml:space="preserve">manuale utente di </w:t>
      </w:r>
      <w:proofErr w:type="spellStart"/>
      <w:r w:rsidR="007B65E0" w:rsidRPr="00D65034">
        <w:rPr>
          <w:rFonts w:asciiTheme="minorHAnsi" w:hAnsiTheme="minorHAnsi" w:cstheme="minorHAnsi"/>
        </w:rPr>
        <w:t>CIGSonline</w:t>
      </w:r>
      <w:proofErr w:type="spellEnd"/>
      <w:r w:rsidR="007B65E0" w:rsidRPr="00D65034">
        <w:rPr>
          <w:rFonts w:asciiTheme="minorHAnsi" w:hAnsiTheme="minorHAnsi" w:cstheme="minorHAnsi"/>
        </w:rPr>
        <w:t xml:space="preserve"> e le istruzioni specifiche per il settore pesca sono disponibili sul sito istituzionale </w:t>
      </w:r>
      <w:hyperlink r:id="rId8" w:history="1">
        <w:r w:rsidR="000D4094" w:rsidRPr="003C32AD">
          <w:rPr>
            <w:rStyle w:val="Collegamentoipertestuale"/>
            <w:rFonts w:asciiTheme="minorHAnsi" w:hAnsiTheme="minorHAnsi" w:cstheme="minorHAnsi"/>
          </w:rPr>
          <w:t>www.lavoro.gov.it</w:t>
        </w:r>
      </w:hyperlink>
      <w:r w:rsidR="000D4094">
        <w:rPr>
          <w:rFonts w:asciiTheme="minorHAnsi" w:hAnsiTheme="minorHAnsi" w:cstheme="minorHAnsi"/>
        </w:rPr>
        <w:t xml:space="preserve"> </w:t>
      </w:r>
      <w:r w:rsidR="007B65E0" w:rsidRPr="00D65034">
        <w:rPr>
          <w:rFonts w:asciiTheme="minorHAnsi" w:hAnsiTheme="minorHAnsi" w:cstheme="minorHAnsi"/>
        </w:rPr>
        <w:t xml:space="preserve"> percorso</w:t>
      </w:r>
      <w:r w:rsidRPr="00D65034">
        <w:rPr>
          <w:rFonts w:asciiTheme="minorHAnsi" w:hAnsiTheme="minorHAnsi" w:cstheme="minorHAnsi"/>
        </w:rPr>
        <w:t>:</w:t>
      </w:r>
      <w:r w:rsidR="007B65E0" w:rsidRPr="00D65034">
        <w:rPr>
          <w:rFonts w:asciiTheme="minorHAnsi" w:hAnsiTheme="minorHAnsi" w:cstheme="minorHAnsi"/>
        </w:rPr>
        <w:t xml:space="preserve"> Temi e priorità, Ammortizzatori sociali, Focus on, Cassa Integrazione guadagni straordinaria CIGS, </w:t>
      </w:r>
      <w:proofErr w:type="spellStart"/>
      <w:r w:rsidR="007B65E0" w:rsidRPr="00D65034">
        <w:rPr>
          <w:rFonts w:asciiTheme="minorHAnsi" w:hAnsiTheme="minorHAnsi" w:cstheme="minorHAnsi"/>
        </w:rPr>
        <w:t>CIGSonline</w:t>
      </w:r>
      <w:proofErr w:type="spellEnd"/>
      <w:r w:rsidR="007B65E0" w:rsidRPr="00D65034">
        <w:rPr>
          <w:rFonts w:asciiTheme="minorHAnsi" w:hAnsiTheme="minorHAnsi" w:cstheme="minorHAnsi"/>
        </w:rPr>
        <w:t xml:space="preserve">.  </w:t>
      </w:r>
    </w:p>
    <w:p w14:paraId="53D313B7" w14:textId="4DF2A211" w:rsidR="00C87EC4" w:rsidRPr="008F63E6" w:rsidRDefault="008F63E6" w:rsidP="00C87EC4">
      <w:pPr>
        <w:spacing w:line="360" w:lineRule="auto"/>
        <w:ind w:right="-142" w:firstLine="709"/>
        <w:jc w:val="both"/>
        <w:rPr>
          <w:rFonts w:ascii="Calibri" w:eastAsia="Calibri" w:hAnsi="Calibri" w:cs="Times New Roman"/>
          <w:b/>
          <w:bCs/>
          <w:u w:val="single"/>
        </w:rPr>
      </w:pPr>
      <w:r w:rsidRPr="008F63E6">
        <w:rPr>
          <w:b/>
          <w:bCs/>
          <w:u w:val="single"/>
        </w:rPr>
        <w:t xml:space="preserve">Si rammenta che il pagamento </w:t>
      </w:r>
      <w:r w:rsidR="00C87EC4" w:rsidRPr="008F63E6">
        <w:rPr>
          <w:b/>
          <w:bCs/>
          <w:u w:val="single"/>
        </w:rPr>
        <w:t xml:space="preserve">dell’imposta di bollo </w:t>
      </w:r>
      <w:r w:rsidR="00850309">
        <w:rPr>
          <w:b/>
          <w:bCs/>
          <w:u w:val="single"/>
        </w:rPr>
        <w:t xml:space="preserve">deve essere effettuato </w:t>
      </w:r>
      <w:r w:rsidR="00C87EC4" w:rsidRPr="008F63E6">
        <w:rPr>
          <w:b/>
          <w:bCs/>
          <w:u w:val="single"/>
        </w:rPr>
        <w:t>utilizzando esclusivamente</w:t>
      </w:r>
      <w:r w:rsidR="00850309">
        <w:rPr>
          <w:b/>
          <w:bCs/>
          <w:u w:val="single"/>
        </w:rPr>
        <w:t xml:space="preserve"> </w:t>
      </w:r>
      <w:r w:rsidR="00C87EC4" w:rsidRPr="008F63E6">
        <w:rPr>
          <w:b/>
          <w:bCs/>
          <w:u w:val="single"/>
        </w:rPr>
        <w:t>il sistema  “</w:t>
      </w:r>
      <w:proofErr w:type="spellStart"/>
      <w:r w:rsidR="00C87EC4" w:rsidRPr="008F63E6">
        <w:rPr>
          <w:b/>
          <w:bCs/>
          <w:u w:val="single"/>
        </w:rPr>
        <w:t>PagoPA</w:t>
      </w:r>
      <w:proofErr w:type="spellEnd"/>
      <w:r w:rsidR="00C87EC4" w:rsidRPr="008F63E6">
        <w:rPr>
          <w:b/>
          <w:bCs/>
        </w:rPr>
        <w:t>”, attivabile attraverso l’apposita funzione integrata all’interno del</w:t>
      </w:r>
      <w:r w:rsidR="00850309">
        <w:rPr>
          <w:b/>
          <w:bCs/>
        </w:rPr>
        <w:t>l'</w:t>
      </w:r>
      <w:r w:rsidR="00C87EC4" w:rsidRPr="008F63E6">
        <w:rPr>
          <w:b/>
          <w:bCs/>
        </w:rPr>
        <w:t>applicativo</w:t>
      </w:r>
      <w:r w:rsidR="00850309">
        <w:rPr>
          <w:b/>
          <w:bCs/>
        </w:rPr>
        <w:t xml:space="preserve"> </w:t>
      </w:r>
      <w:proofErr w:type="spellStart"/>
      <w:r w:rsidR="00850309">
        <w:rPr>
          <w:b/>
          <w:bCs/>
        </w:rPr>
        <w:t>CIGS</w:t>
      </w:r>
      <w:r w:rsidR="00723823">
        <w:rPr>
          <w:b/>
          <w:bCs/>
        </w:rPr>
        <w:t>online</w:t>
      </w:r>
      <w:proofErr w:type="spellEnd"/>
      <w:r w:rsidR="00C87EC4" w:rsidRPr="008F63E6">
        <w:rPr>
          <w:b/>
          <w:bCs/>
        </w:rPr>
        <w:t>.</w:t>
      </w:r>
    </w:p>
    <w:p w14:paraId="1E88C59B" w14:textId="717A4C2F" w:rsidR="00A055D6" w:rsidRPr="000056FB" w:rsidRDefault="00C87EC4" w:rsidP="000056FB">
      <w:pPr>
        <w:spacing w:line="360" w:lineRule="auto"/>
        <w:ind w:right="-142" w:firstLine="709"/>
        <w:jc w:val="both"/>
        <w:rPr>
          <w:rFonts w:ascii="Calibri" w:hAnsi="Calibri" w:cs="Calibri"/>
          <w:u w:val="single"/>
        </w:rPr>
      </w:pPr>
      <w:r w:rsidRPr="007B7F7C">
        <w:rPr>
          <w:b/>
          <w:bCs/>
          <w:u w:val="single"/>
        </w:rPr>
        <w:t>Sol</w:t>
      </w:r>
      <w:r w:rsidR="00841EB6" w:rsidRPr="007B7F7C">
        <w:rPr>
          <w:b/>
          <w:bCs/>
          <w:u w:val="single"/>
        </w:rPr>
        <w:t>o</w:t>
      </w:r>
      <w:r w:rsidRPr="007B7F7C">
        <w:rPr>
          <w:b/>
          <w:bCs/>
          <w:u w:val="single"/>
        </w:rPr>
        <w:t xml:space="preserve"> al</w:t>
      </w:r>
      <w:r w:rsidR="008F63E6" w:rsidRPr="007B7F7C">
        <w:rPr>
          <w:b/>
          <w:bCs/>
          <w:u w:val="single"/>
        </w:rPr>
        <w:t>l'esito</w:t>
      </w:r>
      <w:r w:rsidRPr="007B7F7C">
        <w:rPr>
          <w:b/>
          <w:bCs/>
          <w:u w:val="single"/>
        </w:rPr>
        <w:t xml:space="preserve"> positivo della procedura di </w:t>
      </w:r>
      <w:r w:rsidR="00693425" w:rsidRPr="007B7F7C">
        <w:rPr>
          <w:b/>
          <w:bCs/>
          <w:u w:val="single"/>
        </w:rPr>
        <w:t>pagamento sarà</w:t>
      </w:r>
      <w:r w:rsidRPr="007B7F7C">
        <w:rPr>
          <w:b/>
          <w:bCs/>
          <w:u w:val="single"/>
        </w:rPr>
        <w:t xml:space="preserve"> possibile inoltra</w:t>
      </w:r>
      <w:r w:rsidR="000F4ADC" w:rsidRPr="007B7F7C">
        <w:rPr>
          <w:b/>
          <w:bCs/>
          <w:u w:val="single"/>
        </w:rPr>
        <w:t>r</w:t>
      </w:r>
      <w:r w:rsidRPr="007B7F7C">
        <w:rPr>
          <w:b/>
          <w:bCs/>
          <w:u w:val="single"/>
        </w:rPr>
        <w:t xml:space="preserve">e l’istanza. </w:t>
      </w:r>
      <w:r w:rsidR="00841F94" w:rsidRPr="007B7F7C">
        <w:rPr>
          <w:b/>
          <w:bCs/>
          <w:u w:val="single"/>
        </w:rPr>
        <w:t>A tal proposito</w:t>
      </w:r>
      <w:r w:rsidR="00C7276A" w:rsidRPr="007B7F7C">
        <w:rPr>
          <w:b/>
          <w:bCs/>
          <w:u w:val="single"/>
        </w:rPr>
        <w:t>,</w:t>
      </w:r>
      <w:r w:rsidR="00841F94" w:rsidRPr="007B7F7C">
        <w:rPr>
          <w:b/>
          <w:bCs/>
          <w:u w:val="single"/>
        </w:rPr>
        <w:t xml:space="preserve"> si invita a verificare l'effettivo </w:t>
      </w:r>
      <w:r w:rsidR="00C7276A" w:rsidRPr="007B7F7C">
        <w:rPr>
          <w:b/>
          <w:bCs/>
          <w:u w:val="single"/>
        </w:rPr>
        <w:t>inoltro</w:t>
      </w:r>
      <w:r w:rsidR="00841F94" w:rsidRPr="007B7F7C">
        <w:rPr>
          <w:b/>
          <w:bCs/>
          <w:u w:val="single"/>
        </w:rPr>
        <w:t xml:space="preserve"> della domanda</w:t>
      </w:r>
      <w:r w:rsidR="00841F94">
        <w:rPr>
          <w:b/>
          <w:bCs/>
          <w:u w:val="single"/>
        </w:rPr>
        <w:t>,</w:t>
      </w:r>
      <w:r>
        <w:t xml:space="preserve"> tene</w:t>
      </w:r>
      <w:r w:rsidR="00841F94">
        <w:t>ndo</w:t>
      </w:r>
      <w:r>
        <w:t xml:space="preserve"> conto dei tempi tecnici necessari </w:t>
      </w:r>
      <w:r w:rsidR="00693425">
        <w:t xml:space="preserve">per </w:t>
      </w:r>
      <w:r>
        <w:t xml:space="preserve">completare la procedura di pagamento, soprattutto in prossimità del termine </w:t>
      </w:r>
      <w:r w:rsidR="00693425">
        <w:t xml:space="preserve">perentorio </w:t>
      </w:r>
      <w:r>
        <w:t>di presentazione delle istanze.</w:t>
      </w:r>
      <w:r w:rsidR="00841EB6" w:rsidRPr="00841EB6">
        <w:rPr>
          <w:rFonts w:ascii="Calibri" w:hAnsi="Calibri" w:cs="Calibri"/>
        </w:rPr>
        <w:t xml:space="preserve"> </w:t>
      </w:r>
      <w:r w:rsidR="00841EB6" w:rsidRPr="00F1433F">
        <w:rPr>
          <w:rFonts w:ascii="Calibri" w:hAnsi="Calibri" w:cs="Calibri"/>
          <w:u w:val="single"/>
        </w:rPr>
        <w:t xml:space="preserve">Questo Ministero non è responsabile di ritardi nell’invio delle istanze </w:t>
      </w:r>
      <w:r w:rsidR="00693425">
        <w:rPr>
          <w:rFonts w:ascii="Calibri" w:hAnsi="Calibri" w:cs="Calibri"/>
          <w:u w:val="single"/>
        </w:rPr>
        <w:t>trasmesse</w:t>
      </w:r>
      <w:r w:rsidR="00F1433F" w:rsidRPr="00F1433F">
        <w:rPr>
          <w:u w:val="single"/>
        </w:rPr>
        <w:t xml:space="preserve"> oltre il termine previsto a pena di decadenza causati</w:t>
      </w:r>
      <w:r w:rsidR="00841EB6" w:rsidRPr="00F1433F">
        <w:rPr>
          <w:rFonts w:ascii="Calibri" w:hAnsi="Calibri" w:cs="Calibri"/>
          <w:u w:val="single"/>
        </w:rPr>
        <w:t xml:space="preserve"> da eventuali rallentamenti nelle tempistiche delle procedure di pagamento sul sistema </w:t>
      </w:r>
      <w:proofErr w:type="spellStart"/>
      <w:r w:rsidR="00841EB6" w:rsidRPr="00F1433F">
        <w:rPr>
          <w:rFonts w:ascii="Calibri" w:hAnsi="Calibri" w:cs="Calibri"/>
          <w:u w:val="single"/>
        </w:rPr>
        <w:t>PagoPA</w:t>
      </w:r>
      <w:proofErr w:type="spellEnd"/>
      <w:r w:rsidR="00A055D6" w:rsidRPr="00F1433F">
        <w:rPr>
          <w:rFonts w:ascii="Calibri" w:hAnsi="Calibri" w:cs="Calibri"/>
          <w:u w:val="single"/>
        </w:rPr>
        <w:t>.</w:t>
      </w:r>
    </w:p>
    <w:p w14:paraId="1183E7CD" w14:textId="2003D074" w:rsidR="00773DD8" w:rsidRPr="00A055D6" w:rsidRDefault="00926745" w:rsidP="00A055D6">
      <w:pPr>
        <w:widowControl/>
        <w:autoSpaceDE/>
        <w:autoSpaceDN/>
        <w:spacing w:after="120" w:line="360" w:lineRule="auto"/>
        <w:ind w:left="66" w:firstLine="643"/>
        <w:jc w:val="both"/>
        <w:rPr>
          <w:rFonts w:asciiTheme="minorHAnsi" w:hAnsiTheme="minorHAnsi" w:cstheme="minorHAnsi"/>
          <w:u w:val="single"/>
        </w:rPr>
      </w:pPr>
      <w:r w:rsidRPr="000F4ADC">
        <w:rPr>
          <w:rFonts w:asciiTheme="minorHAnsi" w:hAnsiTheme="minorHAnsi" w:cstheme="minorHAnsi"/>
          <w:u w:val="single"/>
        </w:rPr>
        <w:t>L’istanza</w:t>
      </w:r>
      <w:r w:rsidR="007B65E0" w:rsidRPr="000F4ADC">
        <w:rPr>
          <w:rFonts w:asciiTheme="minorHAnsi" w:hAnsiTheme="minorHAnsi" w:cstheme="minorHAnsi"/>
          <w:u w:val="single"/>
        </w:rPr>
        <w:t xml:space="preserve"> deve essere redatta sulla base di quanto previsto</w:t>
      </w:r>
      <w:r w:rsidR="00370B64" w:rsidRPr="000F4ADC">
        <w:rPr>
          <w:rFonts w:asciiTheme="minorHAnsi" w:hAnsiTheme="minorHAnsi" w:cstheme="minorHAnsi"/>
          <w:u w:val="single"/>
        </w:rPr>
        <w:t xml:space="preserve"> </w:t>
      </w:r>
      <w:r w:rsidR="007B65E0" w:rsidRPr="000F4ADC">
        <w:rPr>
          <w:rFonts w:asciiTheme="minorHAnsi" w:hAnsiTheme="minorHAnsi" w:cstheme="minorHAnsi"/>
          <w:u w:val="single"/>
        </w:rPr>
        <w:t xml:space="preserve">nel citato </w:t>
      </w:r>
      <w:r w:rsidR="00693425">
        <w:rPr>
          <w:rFonts w:asciiTheme="minorHAnsi" w:hAnsiTheme="minorHAnsi" w:cstheme="minorHAnsi"/>
          <w:u w:val="single"/>
        </w:rPr>
        <w:t xml:space="preserve">manuale del </w:t>
      </w:r>
      <w:r w:rsidR="007B65E0" w:rsidRPr="000F4ADC">
        <w:rPr>
          <w:rFonts w:asciiTheme="minorHAnsi" w:hAnsiTheme="minorHAnsi" w:cstheme="minorHAnsi"/>
          <w:u w:val="single"/>
        </w:rPr>
        <w:t>sistema</w:t>
      </w:r>
      <w:r w:rsidR="00A53FCF" w:rsidRPr="000F4ADC">
        <w:rPr>
          <w:rFonts w:asciiTheme="minorHAnsi" w:hAnsiTheme="minorHAnsi" w:cstheme="minorHAnsi"/>
          <w:u w:val="single"/>
        </w:rPr>
        <w:t xml:space="preserve"> telematico </w:t>
      </w:r>
      <w:proofErr w:type="spellStart"/>
      <w:r w:rsidR="007B65E0" w:rsidRPr="000F4ADC">
        <w:rPr>
          <w:rFonts w:asciiTheme="minorHAnsi" w:hAnsiTheme="minorHAnsi" w:cstheme="minorHAnsi"/>
          <w:u w:val="single"/>
        </w:rPr>
        <w:t>CIGSonline</w:t>
      </w:r>
      <w:proofErr w:type="spellEnd"/>
      <w:r w:rsidR="007B65E0" w:rsidRPr="000F4ADC">
        <w:rPr>
          <w:rFonts w:asciiTheme="minorHAnsi" w:hAnsiTheme="minorHAnsi" w:cstheme="minorHAnsi"/>
          <w:u w:val="single"/>
        </w:rPr>
        <w:t>.</w:t>
      </w:r>
      <w:r w:rsidR="00723823">
        <w:rPr>
          <w:rFonts w:asciiTheme="minorHAnsi" w:hAnsiTheme="minorHAnsi" w:cstheme="minorHAnsi"/>
          <w:u w:val="single"/>
        </w:rPr>
        <w:t xml:space="preserve"> </w:t>
      </w:r>
      <w:r w:rsidR="007B65E0" w:rsidRPr="00D65034">
        <w:rPr>
          <w:rFonts w:asciiTheme="minorHAnsi" w:hAnsiTheme="minorHAnsi" w:cstheme="minorHAnsi"/>
        </w:rPr>
        <w:t>Le imprese devono compilare in maniera esaustiva sia il modulo denominato "</w:t>
      </w:r>
      <w:r w:rsidR="007B65E0" w:rsidRPr="00CD54FE">
        <w:rPr>
          <w:rFonts w:asciiTheme="minorHAnsi" w:hAnsiTheme="minorHAnsi" w:cstheme="minorHAnsi"/>
          <w:b/>
          <w:i/>
          <w:iCs/>
        </w:rPr>
        <w:t>Scheda</w:t>
      </w:r>
      <w:r w:rsidR="00CD54FE" w:rsidRPr="00CD54FE">
        <w:rPr>
          <w:rFonts w:asciiTheme="minorHAnsi" w:hAnsiTheme="minorHAnsi" w:cstheme="minorHAnsi"/>
          <w:b/>
          <w:i/>
          <w:iCs/>
        </w:rPr>
        <w:t xml:space="preserve"> </w:t>
      </w:r>
      <w:r w:rsidR="007B65E0" w:rsidRPr="00CD54FE">
        <w:rPr>
          <w:rFonts w:asciiTheme="minorHAnsi" w:hAnsiTheme="minorHAnsi" w:cstheme="minorHAnsi"/>
          <w:b/>
          <w:i/>
          <w:iCs/>
        </w:rPr>
        <w:t>9.odt</w:t>
      </w:r>
      <w:r w:rsidR="007B65E0" w:rsidRPr="00D65034">
        <w:rPr>
          <w:rFonts w:asciiTheme="minorHAnsi" w:hAnsiTheme="minorHAnsi" w:cstheme="minorHAnsi"/>
        </w:rPr>
        <w:t>", prelevabile all'interno del sistem</w:t>
      </w:r>
      <w:r w:rsidR="00723823">
        <w:rPr>
          <w:rFonts w:asciiTheme="minorHAnsi" w:hAnsiTheme="minorHAnsi" w:cstheme="minorHAnsi"/>
        </w:rPr>
        <w:t>a</w:t>
      </w:r>
      <w:r w:rsidR="007B65E0" w:rsidRPr="00D65034">
        <w:rPr>
          <w:rFonts w:asciiTheme="minorHAnsi" w:hAnsiTheme="minorHAnsi" w:cstheme="minorHAnsi"/>
        </w:rPr>
        <w:t>, sia il file denominato "</w:t>
      </w:r>
      <w:r w:rsidRPr="00CD54FE">
        <w:rPr>
          <w:rFonts w:asciiTheme="minorHAnsi" w:hAnsiTheme="minorHAnsi" w:cstheme="minorHAnsi"/>
          <w:b/>
          <w:i/>
          <w:iCs/>
        </w:rPr>
        <w:t>FPO</w:t>
      </w:r>
      <w:r w:rsidR="00CD54FE" w:rsidRPr="00CD54FE">
        <w:rPr>
          <w:rFonts w:asciiTheme="minorHAnsi" w:hAnsiTheme="minorHAnsi" w:cstheme="minorHAnsi"/>
          <w:b/>
          <w:i/>
          <w:iCs/>
        </w:rPr>
        <w:t>-</w:t>
      </w:r>
      <w:r w:rsidRPr="00CD54FE">
        <w:rPr>
          <w:rFonts w:asciiTheme="minorHAnsi" w:hAnsiTheme="minorHAnsi" w:cstheme="minorHAnsi"/>
          <w:b/>
          <w:i/>
          <w:iCs/>
        </w:rPr>
        <w:t>20</w:t>
      </w:r>
      <w:r w:rsidR="0097225B" w:rsidRPr="00CD54FE">
        <w:rPr>
          <w:rFonts w:asciiTheme="minorHAnsi" w:hAnsiTheme="minorHAnsi" w:cstheme="minorHAnsi"/>
          <w:b/>
          <w:i/>
          <w:iCs/>
        </w:rPr>
        <w:t>2</w:t>
      </w:r>
      <w:r w:rsidR="00693425">
        <w:rPr>
          <w:rFonts w:asciiTheme="minorHAnsi" w:hAnsiTheme="minorHAnsi" w:cstheme="minorHAnsi"/>
          <w:b/>
          <w:i/>
          <w:iCs/>
        </w:rPr>
        <w:t>3</w:t>
      </w:r>
      <w:r w:rsidR="007B65E0" w:rsidRPr="00CD54FE">
        <w:rPr>
          <w:rFonts w:asciiTheme="minorHAnsi" w:hAnsiTheme="minorHAnsi" w:cstheme="minorHAnsi"/>
          <w:b/>
          <w:i/>
          <w:iCs/>
        </w:rPr>
        <w:t>.ods</w:t>
      </w:r>
      <w:r w:rsidR="007B65E0" w:rsidRPr="00D65034">
        <w:rPr>
          <w:rFonts w:asciiTheme="minorHAnsi" w:hAnsiTheme="minorHAnsi" w:cstheme="minorHAnsi"/>
        </w:rPr>
        <w:t xml:space="preserve">", prelevabile nel sito internet del Ministero del lavoro e </w:t>
      </w:r>
      <w:r w:rsidR="00CD54FE">
        <w:rPr>
          <w:rFonts w:asciiTheme="minorHAnsi" w:hAnsiTheme="minorHAnsi" w:cstheme="minorHAnsi"/>
        </w:rPr>
        <w:t>politiche sociali</w:t>
      </w:r>
      <w:r w:rsidR="007B65E0" w:rsidRPr="00D65034">
        <w:rPr>
          <w:rFonts w:asciiTheme="minorHAnsi" w:hAnsiTheme="minorHAnsi" w:cstheme="minorHAnsi"/>
        </w:rPr>
        <w:t>, percorso</w:t>
      </w:r>
      <w:r w:rsidR="00370B64" w:rsidRPr="00D65034">
        <w:rPr>
          <w:rFonts w:asciiTheme="minorHAnsi" w:hAnsiTheme="minorHAnsi" w:cstheme="minorHAnsi"/>
        </w:rPr>
        <w:t>:</w:t>
      </w:r>
      <w:r w:rsidR="007B65E0" w:rsidRPr="00D65034">
        <w:rPr>
          <w:rFonts w:asciiTheme="minorHAnsi" w:hAnsiTheme="minorHAnsi" w:cstheme="minorHAnsi"/>
        </w:rPr>
        <w:t xml:space="preserve"> Temi e priorità, Ammortizzatori sociali, Focus on, Cassa Integrazione guadagni straordinaria CIGS, </w:t>
      </w:r>
      <w:proofErr w:type="spellStart"/>
      <w:r w:rsidR="007B65E0" w:rsidRPr="00D65034">
        <w:rPr>
          <w:rFonts w:asciiTheme="minorHAnsi" w:hAnsiTheme="minorHAnsi" w:cstheme="minorHAnsi"/>
        </w:rPr>
        <w:t>CIGSonline</w:t>
      </w:r>
      <w:proofErr w:type="spellEnd"/>
      <w:r w:rsidR="00253D9B" w:rsidRPr="00D65034">
        <w:rPr>
          <w:rFonts w:asciiTheme="minorHAnsi" w:hAnsiTheme="minorHAnsi" w:cstheme="minorHAnsi"/>
        </w:rPr>
        <w:t xml:space="preserve">. In entrambi i moduli </w:t>
      </w:r>
      <w:r w:rsidR="007B65E0" w:rsidRPr="00D65034">
        <w:rPr>
          <w:rFonts w:asciiTheme="minorHAnsi" w:hAnsiTheme="minorHAnsi" w:cstheme="minorHAnsi"/>
        </w:rPr>
        <w:t xml:space="preserve">dovranno essere riportate le informazioni richieste. </w:t>
      </w:r>
      <w:r w:rsidR="009D2449" w:rsidRPr="00D65034">
        <w:rPr>
          <w:rFonts w:asciiTheme="minorHAnsi" w:hAnsiTheme="minorHAnsi" w:cstheme="minorHAnsi"/>
        </w:rPr>
        <w:t>Il nome dell’impresa indicato nel modulo istanza deve essere lo stesso indicato nella “</w:t>
      </w:r>
      <w:r w:rsidR="009D2449" w:rsidRPr="00CD54FE">
        <w:rPr>
          <w:rFonts w:asciiTheme="minorHAnsi" w:hAnsiTheme="minorHAnsi" w:cstheme="minorHAnsi"/>
          <w:i/>
          <w:iCs/>
        </w:rPr>
        <w:t>Scheda</w:t>
      </w:r>
      <w:r w:rsidR="00CD54FE">
        <w:rPr>
          <w:rFonts w:asciiTheme="minorHAnsi" w:hAnsiTheme="minorHAnsi" w:cstheme="minorHAnsi"/>
          <w:i/>
          <w:iCs/>
        </w:rPr>
        <w:t xml:space="preserve"> </w:t>
      </w:r>
      <w:r w:rsidR="009D2449" w:rsidRPr="00CD54FE">
        <w:rPr>
          <w:rFonts w:asciiTheme="minorHAnsi" w:hAnsiTheme="minorHAnsi" w:cstheme="minorHAnsi"/>
          <w:i/>
          <w:iCs/>
        </w:rPr>
        <w:t>9.odt</w:t>
      </w:r>
      <w:r w:rsidR="00DA19B2" w:rsidRPr="00CD54FE">
        <w:rPr>
          <w:rFonts w:asciiTheme="minorHAnsi" w:hAnsiTheme="minorHAnsi" w:cstheme="minorHAnsi"/>
          <w:i/>
          <w:iCs/>
        </w:rPr>
        <w:t>”</w:t>
      </w:r>
      <w:r w:rsidR="00DA19B2" w:rsidRPr="00D65034">
        <w:rPr>
          <w:rFonts w:asciiTheme="minorHAnsi" w:hAnsiTheme="minorHAnsi" w:cstheme="minorHAnsi"/>
        </w:rPr>
        <w:t xml:space="preserve"> e nel File “</w:t>
      </w:r>
      <w:r w:rsidR="00DA19B2" w:rsidRPr="00CD54FE">
        <w:rPr>
          <w:rFonts w:asciiTheme="minorHAnsi" w:hAnsiTheme="minorHAnsi" w:cstheme="minorHAnsi"/>
          <w:i/>
          <w:iCs/>
        </w:rPr>
        <w:t>FPO</w:t>
      </w:r>
      <w:r w:rsidR="00CD54FE" w:rsidRPr="00CD54FE">
        <w:rPr>
          <w:rFonts w:asciiTheme="minorHAnsi" w:hAnsiTheme="minorHAnsi" w:cstheme="minorHAnsi"/>
          <w:i/>
          <w:iCs/>
        </w:rPr>
        <w:t>-</w:t>
      </w:r>
      <w:r w:rsidR="00DA19B2" w:rsidRPr="00CD54FE">
        <w:rPr>
          <w:rFonts w:asciiTheme="minorHAnsi" w:hAnsiTheme="minorHAnsi" w:cstheme="minorHAnsi"/>
          <w:i/>
          <w:iCs/>
        </w:rPr>
        <w:t>20</w:t>
      </w:r>
      <w:r w:rsidR="0097225B" w:rsidRPr="00CD54FE">
        <w:rPr>
          <w:rFonts w:asciiTheme="minorHAnsi" w:hAnsiTheme="minorHAnsi" w:cstheme="minorHAnsi"/>
          <w:i/>
          <w:iCs/>
        </w:rPr>
        <w:t>2</w:t>
      </w:r>
      <w:r w:rsidR="00693425">
        <w:rPr>
          <w:rFonts w:asciiTheme="minorHAnsi" w:hAnsiTheme="minorHAnsi" w:cstheme="minorHAnsi"/>
          <w:i/>
          <w:iCs/>
        </w:rPr>
        <w:t>3</w:t>
      </w:r>
      <w:r w:rsidR="009D2449" w:rsidRPr="00CD54FE">
        <w:rPr>
          <w:rFonts w:asciiTheme="minorHAnsi" w:hAnsiTheme="minorHAnsi" w:cstheme="minorHAnsi"/>
          <w:i/>
          <w:iCs/>
        </w:rPr>
        <w:t>.ods</w:t>
      </w:r>
      <w:r w:rsidR="00253D9B" w:rsidRPr="00D65034">
        <w:rPr>
          <w:rFonts w:asciiTheme="minorHAnsi" w:hAnsiTheme="minorHAnsi" w:cstheme="minorHAnsi"/>
        </w:rPr>
        <w:t xml:space="preserve">”. </w:t>
      </w:r>
      <w:r w:rsidR="00253D9B" w:rsidRPr="00D65034">
        <w:rPr>
          <w:rFonts w:asciiTheme="minorHAnsi" w:hAnsiTheme="minorHAnsi" w:cstheme="minorHAnsi"/>
          <w:u w:val="single"/>
        </w:rPr>
        <w:t>I p</w:t>
      </w:r>
      <w:r w:rsidR="00773DD8" w:rsidRPr="00D65034">
        <w:rPr>
          <w:rFonts w:asciiTheme="minorHAnsi" w:hAnsiTheme="minorHAnsi" w:cstheme="minorHAnsi"/>
          <w:u w:val="single"/>
        </w:rPr>
        <w:t>eriodi di fermo pesca, obbligatori e non obbligatori</w:t>
      </w:r>
      <w:r w:rsidR="00370B64" w:rsidRPr="00D65034">
        <w:rPr>
          <w:rFonts w:asciiTheme="minorHAnsi" w:hAnsiTheme="minorHAnsi" w:cstheme="minorHAnsi"/>
          <w:u w:val="single"/>
        </w:rPr>
        <w:t>,</w:t>
      </w:r>
      <w:r w:rsidR="00773DD8" w:rsidRPr="00D65034">
        <w:rPr>
          <w:rFonts w:asciiTheme="minorHAnsi" w:hAnsiTheme="minorHAnsi" w:cstheme="minorHAnsi"/>
          <w:u w:val="single"/>
        </w:rPr>
        <w:t xml:space="preserve"> </w:t>
      </w:r>
      <w:r w:rsidR="002D3D8D" w:rsidRPr="00D65034">
        <w:rPr>
          <w:rFonts w:asciiTheme="minorHAnsi" w:hAnsiTheme="minorHAnsi" w:cstheme="minorHAnsi"/>
          <w:u w:val="single"/>
        </w:rPr>
        <w:t>effettuati</w:t>
      </w:r>
      <w:r w:rsidR="00773DD8" w:rsidRPr="00D65034">
        <w:rPr>
          <w:rFonts w:asciiTheme="minorHAnsi" w:hAnsiTheme="minorHAnsi" w:cstheme="minorHAnsi"/>
          <w:u w:val="single"/>
        </w:rPr>
        <w:t xml:space="preserve"> dalla stessa </w:t>
      </w:r>
      <w:r w:rsidR="009D2449" w:rsidRPr="00D65034">
        <w:rPr>
          <w:rFonts w:asciiTheme="minorHAnsi" w:hAnsiTheme="minorHAnsi" w:cstheme="minorHAnsi"/>
          <w:u w:val="single"/>
        </w:rPr>
        <w:t>unità di pesca interessata</w:t>
      </w:r>
      <w:r w:rsidR="00773DD8" w:rsidRPr="00D65034">
        <w:rPr>
          <w:rFonts w:asciiTheme="minorHAnsi" w:hAnsiTheme="minorHAnsi" w:cstheme="minorHAnsi"/>
          <w:u w:val="single"/>
        </w:rPr>
        <w:t xml:space="preserve">, </w:t>
      </w:r>
      <w:r w:rsidR="002D3D8D" w:rsidRPr="00D65034">
        <w:rPr>
          <w:rFonts w:asciiTheme="minorHAnsi" w:hAnsiTheme="minorHAnsi" w:cstheme="minorHAnsi"/>
          <w:u w:val="single"/>
        </w:rPr>
        <w:t xml:space="preserve">devono essere inseriti </w:t>
      </w:r>
      <w:r w:rsidR="002D3D8D" w:rsidRPr="00D65034">
        <w:rPr>
          <w:rFonts w:asciiTheme="minorHAnsi" w:hAnsiTheme="minorHAnsi" w:cstheme="minorHAnsi"/>
          <w:b/>
          <w:u w:val="single"/>
        </w:rPr>
        <w:t xml:space="preserve">in una unica </w:t>
      </w:r>
      <w:r w:rsidR="002D3D8D" w:rsidRPr="00CD54FE">
        <w:rPr>
          <w:rFonts w:asciiTheme="minorHAnsi" w:hAnsiTheme="minorHAnsi" w:cstheme="minorHAnsi"/>
          <w:b/>
          <w:i/>
          <w:iCs/>
          <w:u w:val="single"/>
        </w:rPr>
        <w:t>Scheda</w:t>
      </w:r>
      <w:r w:rsidR="00CD54FE" w:rsidRPr="00CD54FE">
        <w:rPr>
          <w:rFonts w:asciiTheme="minorHAnsi" w:hAnsiTheme="minorHAnsi" w:cstheme="minorHAnsi"/>
          <w:b/>
          <w:i/>
          <w:iCs/>
          <w:u w:val="single"/>
        </w:rPr>
        <w:t xml:space="preserve"> </w:t>
      </w:r>
      <w:r w:rsidR="002D3D8D" w:rsidRPr="00CD54FE">
        <w:rPr>
          <w:rFonts w:asciiTheme="minorHAnsi" w:hAnsiTheme="minorHAnsi" w:cstheme="minorHAnsi"/>
          <w:b/>
          <w:i/>
          <w:iCs/>
          <w:u w:val="single"/>
        </w:rPr>
        <w:t>9.odt</w:t>
      </w:r>
      <w:r w:rsidR="002D3D8D" w:rsidRPr="00D65034">
        <w:rPr>
          <w:rFonts w:asciiTheme="minorHAnsi" w:hAnsiTheme="minorHAnsi" w:cstheme="minorHAnsi"/>
          <w:b/>
          <w:u w:val="single"/>
        </w:rPr>
        <w:t xml:space="preserve">, </w:t>
      </w:r>
      <w:r w:rsidR="002D3D8D" w:rsidRPr="00D65034">
        <w:rPr>
          <w:rFonts w:asciiTheme="minorHAnsi" w:hAnsiTheme="minorHAnsi" w:cstheme="minorHAnsi"/>
          <w:u w:val="single"/>
        </w:rPr>
        <w:t>onde evitare duplicazioni di istanze</w:t>
      </w:r>
      <w:r w:rsidR="00253D9B" w:rsidRPr="00D65034">
        <w:rPr>
          <w:rFonts w:asciiTheme="minorHAnsi" w:hAnsiTheme="minorHAnsi" w:cstheme="minorHAnsi"/>
        </w:rPr>
        <w:t>.</w:t>
      </w:r>
    </w:p>
    <w:p w14:paraId="0C6053E1" w14:textId="0A30EBC3" w:rsidR="007B65E0" w:rsidRPr="00D65034" w:rsidRDefault="0017646C" w:rsidP="000F4ADC">
      <w:pPr>
        <w:widowControl/>
        <w:autoSpaceDE/>
        <w:autoSpaceDN/>
        <w:spacing w:after="120" w:line="360" w:lineRule="auto"/>
        <w:ind w:left="66" w:firstLine="654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 xml:space="preserve">Le </w:t>
      </w:r>
      <w:r w:rsidR="00370B64" w:rsidRPr="00D65034">
        <w:rPr>
          <w:rFonts w:asciiTheme="minorHAnsi" w:hAnsiTheme="minorHAnsi" w:cstheme="minorHAnsi"/>
        </w:rPr>
        <w:t>imprese</w:t>
      </w:r>
      <w:r w:rsidRPr="00D65034">
        <w:rPr>
          <w:rFonts w:asciiTheme="minorHAnsi" w:hAnsiTheme="minorHAnsi" w:cstheme="minorHAnsi"/>
        </w:rPr>
        <w:t xml:space="preserve"> </w:t>
      </w:r>
      <w:r w:rsidR="00F741E4" w:rsidRPr="00D65034">
        <w:rPr>
          <w:rFonts w:asciiTheme="minorHAnsi" w:hAnsiTheme="minorHAnsi" w:cstheme="minorHAnsi"/>
        </w:rPr>
        <w:t xml:space="preserve">che fanno </w:t>
      </w:r>
      <w:r w:rsidRPr="00D65034">
        <w:rPr>
          <w:rFonts w:asciiTheme="minorHAnsi" w:hAnsiTheme="minorHAnsi" w:cstheme="minorHAnsi"/>
        </w:rPr>
        <w:t xml:space="preserve">parte di cooperative o consorzi </w:t>
      </w:r>
      <w:r w:rsidR="00F741E4" w:rsidRPr="00D65034">
        <w:rPr>
          <w:rFonts w:asciiTheme="minorHAnsi" w:hAnsiTheme="minorHAnsi" w:cstheme="minorHAnsi"/>
        </w:rPr>
        <w:t xml:space="preserve">sono tenute a presentare </w:t>
      </w:r>
      <w:r w:rsidRPr="00D65034">
        <w:rPr>
          <w:rFonts w:asciiTheme="minorHAnsi" w:hAnsiTheme="minorHAnsi" w:cstheme="minorHAnsi"/>
        </w:rPr>
        <w:t>l'istanza</w:t>
      </w:r>
      <w:r w:rsidR="00F741E4" w:rsidRPr="00D65034">
        <w:rPr>
          <w:rFonts w:asciiTheme="minorHAnsi" w:hAnsiTheme="minorHAnsi" w:cstheme="minorHAnsi"/>
        </w:rPr>
        <w:t xml:space="preserve"> a proprio nome</w:t>
      </w:r>
      <w:r w:rsidRPr="00D65034">
        <w:rPr>
          <w:rFonts w:asciiTheme="minorHAnsi" w:hAnsiTheme="minorHAnsi" w:cstheme="minorHAnsi"/>
        </w:rPr>
        <w:t xml:space="preserve"> per o</w:t>
      </w:r>
      <w:r w:rsidR="00782139" w:rsidRPr="00D65034">
        <w:rPr>
          <w:rFonts w:asciiTheme="minorHAnsi" w:hAnsiTheme="minorHAnsi" w:cstheme="minorHAnsi"/>
        </w:rPr>
        <w:t xml:space="preserve">gni unità di pesca </w:t>
      </w:r>
      <w:r w:rsidR="00693425" w:rsidRPr="00D65034">
        <w:rPr>
          <w:rFonts w:asciiTheme="minorHAnsi" w:hAnsiTheme="minorHAnsi" w:cstheme="minorHAnsi"/>
        </w:rPr>
        <w:t>interessata; pertanto,</w:t>
      </w:r>
      <w:r w:rsidR="00DC51FC" w:rsidRPr="00D65034">
        <w:rPr>
          <w:rFonts w:asciiTheme="minorHAnsi" w:hAnsiTheme="minorHAnsi" w:cstheme="minorHAnsi"/>
        </w:rPr>
        <w:t xml:space="preserve"> la ditta che presenta l’istanza deve coincidere con la ditta indicata nella “</w:t>
      </w:r>
      <w:r w:rsidR="00DC51FC" w:rsidRPr="00CD54FE">
        <w:rPr>
          <w:rFonts w:asciiTheme="minorHAnsi" w:hAnsiTheme="minorHAnsi" w:cstheme="minorHAnsi"/>
          <w:b/>
          <w:i/>
          <w:iCs/>
        </w:rPr>
        <w:t>Scheda</w:t>
      </w:r>
      <w:r w:rsidR="00CD54FE" w:rsidRPr="00CD54FE">
        <w:rPr>
          <w:rFonts w:asciiTheme="minorHAnsi" w:hAnsiTheme="minorHAnsi" w:cstheme="minorHAnsi"/>
          <w:b/>
          <w:i/>
          <w:iCs/>
        </w:rPr>
        <w:t xml:space="preserve"> </w:t>
      </w:r>
      <w:r w:rsidR="00DC51FC" w:rsidRPr="00CD54FE">
        <w:rPr>
          <w:rFonts w:asciiTheme="minorHAnsi" w:hAnsiTheme="minorHAnsi" w:cstheme="minorHAnsi"/>
          <w:b/>
          <w:i/>
          <w:iCs/>
        </w:rPr>
        <w:t>9.odt</w:t>
      </w:r>
      <w:r w:rsidR="00DC51FC" w:rsidRPr="00D65034">
        <w:rPr>
          <w:rFonts w:asciiTheme="minorHAnsi" w:hAnsiTheme="minorHAnsi" w:cstheme="minorHAnsi"/>
          <w:b/>
        </w:rPr>
        <w:t>”.</w:t>
      </w:r>
      <w:r w:rsidR="00DC51FC" w:rsidRPr="00D65034">
        <w:rPr>
          <w:rFonts w:asciiTheme="minorHAnsi" w:hAnsiTheme="minorHAnsi" w:cstheme="minorHAnsi"/>
        </w:rPr>
        <w:t xml:space="preserve"> </w:t>
      </w:r>
      <w:r w:rsidR="00DF07E4" w:rsidRPr="00D65034">
        <w:rPr>
          <w:rFonts w:asciiTheme="minorHAnsi" w:hAnsiTheme="minorHAnsi" w:cstheme="minorHAnsi"/>
        </w:rPr>
        <w:t>N</w:t>
      </w:r>
      <w:r w:rsidR="009B0823" w:rsidRPr="00D65034">
        <w:rPr>
          <w:rFonts w:asciiTheme="minorHAnsi" w:hAnsiTheme="minorHAnsi" w:cstheme="minorHAnsi"/>
        </w:rPr>
        <w:t xml:space="preserve">ell’eventualità vi sia un rapporto di lavoro subordinato tra i titolari delle singole imprese </w:t>
      </w:r>
      <w:r w:rsidR="00723823">
        <w:rPr>
          <w:rFonts w:asciiTheme="minorHAnsi" w:hAnsiTheme="minorHAnsi" w:cstheme="minorHAnsi"/>
        </w:rPr>
        <w:t xml:space="preserve">e </w:t>
      </w:r>
      <w:r w:rsidR="009B0823" w:rsidRPr="00D65034">
        <w:rPr>
          <w:rFonts w:asciiTheme="minorHAnsi" w:hAnsiTheme="minorHAnsi" w:cstheme="minorHAnsi"/>
        </w:rPr>
        <w:t xml:space="preserve">le cooperative </w:t>
      </w:r>
      <w:r w:rsidR="00CD54FE" w:rsidRPr="00D65034">
        <w:rPr>
          <w:rFonts w:asciiTheme="minorHAnsi" w:hAnsiTheme="minorHAnsi" w:cstheme="minorHAnsi"/>
        </w:rPr>
        <w:t xml:space="preserve">o </w:t>
      </w:r>
      <w:r w:rsidR="00CD54FE">
        <w:rPr>
          <w:rFonts w:asciiTheme="minorHAnsi" w:hAnsiTheme="minorHAnsi" w:cstheme="minorHAnsi"/>
        </w:rPr>
        <w:t>i</w:t>
      </w:r>
      <w:r w:rsidR="00723823">
        <w:rPr>
          <w:rFonts w:asciiTheme="minorHAnsi" w:hAnsiTheme="minorHAnsi" w:cstheme="minorHAnsi"/>
        </w:rPr>
        <w:t xml:space="preserve"> </w:t>
      </w:r>
      <w:r w:rsidR="009B0823" w:rsidRPr="00D65034">
        <w:rPr>
          <w:rFonts w:asciiTheme="minorHAnsi" w:hAnsiTheme="minorHAnsi" w:cstheme="minorHAnsi"/>
        </w:rPr>
        <w:t xml:space="preserve">consorzi di cui sopra, </w:t>
      </w:r>
      <w:r w:rsidR="00DF07E4" w:rsidRPr="00D65034">
        <w:rPr>
          <w:rFonts w:asciiTheme="minorHAnsi" w:hAnsiTheme="minorHAnsi" w:cstheme="minorHAnsi"/>
        </w:rPr>
        <w:t xml:space="preserve">le imprese </w:t>
      </w:r>
      <w:r w:rsidR="00782139" w:rsidRPr="00D65034">
        <w:rPr>
          <w:rFonts w:asciiTheme="minorHAnsi" w:hAnsiTheme="minorHAnsi" w:cstheme="minorHAnsi"/>
        </w:rPr>
        <w:t>d</w:t>
      </w:r>
      <w:r w:rsidR="009B0823" w:rsidRPr="00D65034">
        <w:rPr>
          <w:rFonts w:asciiTheme="minorHAnsi" w:hAnsiTheme="minorHAnsi" w:cstheme="minorHAnsi"/>
        </w:rPr>
        <w:t xml:space="preserve">evono </w:t>
      </w:r>
      <w:r w:rsidR="00BB4D57" w:rsidRPr="00D65034">
        <w:rPr>
          <w:rFonts w:asciiTheme="minorHAnsi" w:hAnsiTheme="minorHAnsi" w:cstheme="minorHAnsi"/>
        </w:rPr>
        <w:t xml:space="preserve">dichiarare </w:t>
      </w:r>
      <w:r w:rsidR="00DF07E4" w:rsidRPr="00D65034">
        <w:rPr>
          <w:rFonts w:asciiTheme="minorHAnsi" w:hAnsiTheme="minorHAnsi" w:cstheme="minorHAnsi"/>
        </w:rPr>
        <w:t xml:space="preserve">l’esistenza di tale rapporto di lavoro </w:t>
      </w:r>
      <w:r w:rsidR="009B0823" w:rsidRPr="00D65034">
        <w:rPr>
          <w:rFonts w:asciiTheme="minorHAnsi" w:hAnsiTheme="minorHAnsi" w:cstheme="minorHAnsi"/>
        </w:rPr>
        <w:t xml:space="preserve">per mezzo di </w:t>
      </w:r>
      <w:r w:rsidRPr="00D65034">
        <w:rPr>
          <w:rFonts w:asciiTheme="minorHAnsi" w:hAnsiTheme="minorHAnsi" w:cstheme="minorHAnsi"/>
        </w:rPr>
        <w:t>apposita autocertificazione</w:t>
      </w:r>
      <w:r w:rsidR="005166C3" w:rsidRPr="00D65034">
        <w:rPr>
          <w:rFonts w:asciiTheme="minorHAnsi" w:hAnsiTheme="minorHAnsi" w:cstheme="minorHAnsi"/>
        </w:rPr>
        <w:t>,</w:t>
      </w:r>
      <w:r w:rsidR="00DF07E4" w:rsidRPr="00D65034">
        <w:rPr>
          <w:rFonts w:asciiTheme="minorHAnsi" w:hAnsiTheme="minorHAnsi" w:cstheme="minorHAnsi"/>
        </w:rPr>
        <w:t xml:space="preserve"> </w:t>
      </w:r>
      <w:r w:rsidR="00484897" w:rsidRPr="00D65034">
        <w:rPr>
          <w:rFonts w:asciiTheme="minorHAnsi" w:hAnsiTheme="minorHAnsi" w:cstheme="minorHAnsi"/>
        </w:rPr>
        <w:t>al fine del riconoscimento dell'indennità di fermo pesca</w:t>
      </w:r>
      <w:r w:rsidR="007325A7" w:rsidRPr="00D65034">
        <w:rPr>
          <w:rFonts w:asciiTheme="minorHAnsi" w:hAnsiTheme="minorHAnsi" w:cstheme="minorHAnsi"/>
        </w:rPr>
        <w:t>.</w:t>
      </w:r>
      <w:r w:rsidR="00F741E4" w:rsidRPr="00D65034">
        <w:rPr>
          <w:rFonts w:asciiTheme="minorHAnsi" w:hAnsiTheme="minorHAnsi" w:cstheme="minorHAnsi"/>
        </w:rPr>
        <w:t xml:space="preserve"> </w:t>
      </w:r>
      <w:r w:rsidR="00AB69B7" w:rsidRPr="00D65034">
        <w:rPr>
          <w:rFonts w:asciiTheme="minorHAnsi" w:hAnsiTheme="minorHAnsi" w:cstheme="minorHAnsi"/>
        </w:rPr>
        <w:t xml:space="preserve"> </w:t>
      </w:r>
    </w:p>
    <w:p w14:paraId="667E9F40" w14:textId="3D7A691E" w:rsidR="007B65E0" w:rsidRPr="008F63E6" w:rsidRDefault="007B65E0" w:rsidP="000F4ADC">
      <w:pPr>
        <w:widowControl/>
        <w:autoSpaceDE/>
        <w:autoSpaceDN/>
        <w:spacing w:after="120" w:line="360" w:lineRule="auto"/>
        <w:ind w:left="66" w:firstLine="654"/>
        <w:jc w:val="both"/>
        <w:rPr>
          <w:rFonts w:asciiTheme="minorHAnsi" w:hAnsiTheme="minorHAnsi" w:cstheme="minorHAnsi"/>
          <w:b/>
          <w:bCs/>
        </w:rPr>
      </w:pPr>
      <w:r w:rsidRPr="00792D0F">
        <w:rPr>
          <w:rFonts w:asciiTheme="minorHAnsi" w:hAnsiTheme="minorHAnsi" w:cstheme="minorHAnsi"/>
          <w:b/>
          <w:bCs/>
          <w:u w:val="single"/>
        </w:rPr>
        <w:t>Il modulo "</w:t>
      </w:r>
      <w:r w:rsidRPr="00792D0F">
        <w:rPr>
          <w:rFonts w:asciiTheme="minorHAnsi" w:hAnsiTheme="minorHAnsi" w:cstheme="minorHAnsi"/>
          <w:b/>
          <w:bCs/>
          <w:i/>
          <w:iCs/>
          <w:u w:val="single"/>
        </w:rPr>
        <w:t>Scheda</w:t>
      </w:r>
      <w:r w:rsidR="00CD54FE" w:rsidRPr="00792D0F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792D0F">
        <w:rPr>
          <w:rFonts w:asciiTheme="minorHAnsi" w:hAnsiTheme="minorHAnsi" w:cstheme="minorHAnsi"/>
          <w:b/>
          <w:bCs/>
          <w:i/>
          <w:iCs/>
          <w:u w:val="single"/>
        </w:rPr>
        <w:t>9.odt"</w:t>
      </w:r>
      <w:r w:rsidRPr="00792D0F">
        <w:rPr>
          <w:rFonts w:asciiTheme="minorHAnsi" w:hAnsiTheme="minorHAnsi" w:cstheme="minorHAnsi"/>
          <w:b/>
          <w:bCs/>
          <w:u w:val="single"/>
        </w:rPr>
        <w:t>,</w:t>
      </w:r>
      <w:r w:rsidR="00926745" w:rsidRPr="00792D0F">
        <w:rPr>
          <w:rFonts w:asciiTheme="minorHAnsi" w:hAnsiTheme="minorHAnsi" w:cstheme="minorHAnsi"/>
          <w:b/>
          <w:bCs/>
          <w:u w:val="single"/>
        </w:rPr>
        <w:t xml:space="preserve"> per ogni unità di pesca, </w:t>
      </w:r>
      <w:r w:rsidRPr="00792D0F">
        <w:rPr>
          <w:rFonts w:asciiTheme="minorHAnsi" w:hAnsiTheme="minorHAnsi" w:cstheme="minorHAnsi"/>
          <w:b/>
          <w:bCs/>
          <w:u w:val="single"/>
        </w:rPr>
        <w:t>dopo la compilazione, deve essere vi</w:t>
      </w:r>
      <w:r w:rsidR="000221B5" w:rsidRPr="00792D0F">
        <w:rPr>
          <w:rFonts w:asciiTheme="minorHAnsi" w:hAnsiTheme="minorHAnsi" w:cstheme="minorHAnsi"/>
          <w:b/>
          <w:bCs/>
          <w:u w:val="single"/>
        </w:rPr>
        <w:t>st</w:t>
      </w:r>
      <w:r w:rsidRPr="00792D0F">
        <w:rPr>
          <w:rFonts w:asciiTheme="minorHAnsi" w:hAnsiTheme="minorHAnsi" w:cstheme="minorHAnsi"/>
          <w:b/>
          <w:bCs/>
          <w:u w:val="single"/>
        </w:rPr>
        <w:t xml:space="preserve">ato </w:t>
      </w:r>
      <w:r w:rsidR="00A40229" w:rsidRPr="00792D0F">
        <w:rPr>
          <w:rFonts w:asciiTheme="minorHAnsi" w:hAnsiTheme="minorHAnsi" w:cstheme="minorHAnsi"/>
          <w:b/>
          <w:bCs/>
          <w:u w:val="single"/>
        </w:rPr>
        <w:t xml:space="preserve">e timbrato </w:t>
      </w:r>
      <w:r w:rsidRPr="00792D0F">
        <w:rPr>
          <w:rFonts w:asciiTheme="minorHAnsi" w:hAnsiTheme="minorHAnsi" w:cstheme="minorHAnsi"/>
          <w:b/>
          <w:bCs/>
          <w:u w:val="single"/>
        </w:rPr>
        <w:t xml:space="preserve">dalla competente Autorità </w:t>
      </w:r>
      <w:r w:rsidR="00792D0F">
        <w:rPr>
          <w:rFonts w:asciiTheme="minorHAnsi" w:hAnsiTheme="minorHAnsi" w:cstheme="minorHAnsi"/>
          <w:b/>
          <w:bCs/>
          <w:u w:val="single"/>
        </w:rPr>
        <w:t>m</w:t>
      </w:r>
      <w:r w:rsidRPr="00792D0F">
        <w:rPr>
          <w:rFonts w:asciiTheme="minorHAnsi" w:hAnsiTheme="minorHAnsi" w:cstheme="minorHAnsi"/>
          <w:b/>
          <w:bCs/>
          <w:u w:val="single"/>
        </w:rPr>
        <w:t>arittima e scansionato</w:t>
      </w:r>
      <w:r w:rsidR="007325A7" w:rsidRPr="00792D0F">
        <w:rPr>
          <w:rFonts w:asciiTheme="minorHAnsi" w:hAnsiTheme="minorHAnsi" w:cstheme="minorHAnsi"/>
          <w:b/>
          <w:bCs/>
          <w:u w:val="single"/>
        </w:rPr>
        <w:t xml:space="preserve"> in formato </w:t>
      </w:r>
      <w:r w:rsidR="007325A7" w:rsidRPr="00792D0F">
        <w:rPr>
          <w:rFonts w:asciiTheme="minorHAnsi" w:hAnsiTheme="minorHAnsi" w:cstheme="minorHAnsi"/>
          <w:b/>
          <w:bCs/>
          <w:i/>
          <w:iCs/>
          <w:u w:val="single"/>
        </w:rPr>
        <w:t>pdf</w:t>
      </w:r>
      <w:r w:rsidRPr="00792D0F">
        <w:rPr>
          <w:rFonts w:asciiTheme="minorHAnsi" w:hAnsiTheme="minorHAnsi" w:cstheme="minorHAnsi"/>
          <w:b/>
          <w:bCs/>
          <w:i/>
          <w:iCs/>
        </w:rPr>
        <w:t>.</w:t>
      </w:r>
      <w:r w:rsidRPr="008F63E6">
        <w:rPr>
          <w:rFonts w:asciiTheme="minorHAnsi" w:hAnsiTheme="minorHAnsi" w:cstheme="minorHAnsi"/>
          <w:b/>
          <w:bCs/>
        </w:rPr>
        <w:t xml:space="preserve">   </w:t>
      </w:r>
    </w:p>
    <w:p w14:paraId="22B04327" w14:textId="777FC3B1" w:rsidR="00A53FCF" w:rsidRPr="00D65034" w:rsidRDefault="00DA19B2" w:rsidP="000F4ADC">
      <w:pPr>
        <w:widowControl/>
        <w:autoSpaceDE/>
        <w:autoSpaceDN/>
        <w:spacing w:after="120" w:line="360" w:lineRule="auto"/>
        <w:ind w:left="66" w:firstLine="654"/>
        <w:jc w:val="both"/>
        <w:rPr>
          <w:rFonts w:asciiTheme="minorHAnsi" w:hAnsiTheme="minorHAnsi" w:cstheme="minorHAnsi"/>
        </w:rPr>
      </w:pPr>
      <w:r w:rsidRPr="00792D0F">
        <w:rPr>
          <w:rFonts w:asciiTheme="minorHAnsi" w:hAnsiTheme="minorHAnsi" w:cstheme="minorHAnsi"/>
          <w:b/>
          <w:bCs/>
          <w:u w:val="single"/>
        </w:rPr>
        <w:t xml:space="preserve">Il </w:t>
      </w:r>
      <w:r w:rsidRPr="00792D0F">
        <w:rPr>
          <w:rFonts w:asciiTheme="minorHAnsi" w:hAnsiTheme="minorHAnsi" w:cstheme="minorHAnsi"/>
          <w:b/>
          <w:bCs/>
          <w:i/>
          <w:iCs/>
          <w:u w:val="single"/>
        </w:rPr>
        <w:t>file</w:t>
      </w:r>
      <w:r w:rsidRPr="00792D0F">
        <w:rPr>
          <w:rFonts w:asciiTheme="minorHAnsi" w:hAnsiTheme="minorHAnsi" w:cstheme="minorHAnsi"/>
          <w:b/>
          <w:bCs/>
          <w:u w:val="single"/>
        </w:rPr>
        <w:t xml:space="preserve"> denominato "</w:t>
      </w:r>
      <w:r w:rsidRPr="00792D0F">
        <w:rPr>
          <w:rFonts w:asciiTheme="minorHAnsi" w:hAnsiTheme="minorHAnsi" w:cstheme="minorHAnsi"/>
          <w:b/>
          <w:bCs/>
          <w:i/>
          <w:iCs/>
          <w:u w:val="single"/>
        </w:rPr>
        <w:t>FPO</w:t>
      </w:r>
      <w:r w:rsidR="00792D0F" w:rsidRPr="00792D0F">
        <w:rPr>
          <w:rFonts w:asciiTheme="minorHAnsi" w:hAnsiTheme="minorHAnsi" w:cstheme="minorHAnsi"/>
          <w:b/>
          <w:bCs/>
          <w:i/>
          <w:iCs/>
          <w:u w:val="single"/>
        </w:rPr>
        <w:t>-</w:t>
      </w:r>
      <w:r w:rsidRPr="00792D0F">
        <w:rPr>
          <w:rFonts w:asciiTheme="minorHAnsi" w:hAnsiTheme="minorHAnsi" w:cstheme="minorHAnsi"/>
          <w:b/>
          <w:bCs/>
          <w:i/>
          <w:iCs/>
          <w:u w:val="single"/>
        </w:rPr>
        <w:t>20</w:t>
      </w:r>
      <w:r w:rsidR="0097225B" w:rsidRPr="00792D0F">
        <w:rPr>
          <w:rFonts w:asciiTheme="minorHAnsi" w:hAnsiTheme="minorHAnsi" w:cstheme="minorHAnsi"/>
          <w:b/>
          <w:bCs/>
          <w:i/>
          <w:iCs/>
          <w:u w:val="single"/>
        </w:rPr>
        <w:t>2</w:t>
      </w:r>
      <w:r w:rsidR="00792D0F" w:rsidRPr="00792D0F">
        <w:rPr>
          <w:rFonts w:asciiTheme="minorHAnsi" w:hAnsiTheme="minorHAnsi" w:cstheme="minorHAnsi"/>
          <w:b/>
          <w:bCs/>
          <w:i/>
          <w:iCs/>
          <w:u w:val="single"/>
        </w:rPr>
        <w:t>3</w:t>
      </w:r>
      <w:r w:rsidR="007B65E0" w:rsidRPr="00792D0F">
        <w:rPr>
          <w:rFonts w:asciiTheme="minorHAnsi" w:hAnsiTheme="minorHAnsi" w:cstheme="minorHAnsi"/>
          <w:b/>
          <w:bCs/>
          <w:u w:val="single"/>
        </w:rPr>
        <w:t xml:space="preserve">", dopo </w:t>
      </w:r>
      <w:r w:rsidR="007325A7" w:rsidRPr="00792D0F">
        <w:rPr>
          <w:rFonts w:asciiTheme="minorHAnsi" w:hAnsiTheme="minorHAnsi" w:cstheme="minorHAnsi"/>
          <w:b/>
          <w:bCs/>
          <w:u w:val="single"/>
        </w:rPr>
        <w:t xml:space="preserve">la </w:t>
      </w:r>
      <w:r w:rsidR="007B65E0" w:rsidRPr="00792D0F">
        <w:rPr>
          <w:rFonts w:asciiTheme="minorHAnsi" w:hAnsiTheme="minorHAnsi" w:cstheme="minorHAnsi"/>
          <w:b/>
          <w:bCs/>
          <w:u w:val="single"/>
        </w:rPr>
        <w:t>compilazione, deve essere rinominato</w:t>
      </w:r>
      <w:r w:rsidR="00A577DA" w:rsidRPr="00792D0F">
        <w:rPr>
          <w:rFonts w:asciiTheme="minorHAnsi" w:hAnsiTheme="minorHAnsi" w:cstheme="minorHAnsi"/>
          <w:b/>
          <w:bCs/>
          <w:u w:val="single"/>
        </w:rPr>
        <w:t xml:space="preserve"> </w:t>
      </w:r>
      <w:r w:rsidR="003857D3" w:rsidRPr="00792D0F">
        <w:rPr>
          <w:rFonts w:asciiTheme="minorHAnsi" w:hAnsiTheme="minorHAnsi" w:cstheme="minorHAnsi"/>
          <w:b/>
          <w:bCs/>
          <w:u w:val="single"/>
        </w:rPr>
        <w:t>senza modificar</w:t>
      </w:r>
      <w:r w:rsidR="00792D0F" w:rsidRPr="00792D0F">
        <w:rPr>
          <w:rFonts w:asciiTheme="minorHAnsi" w:hAnsiTheme="minorHAnsi" w:cstheme="minorHAnsi"/>
          <w:b/>
          <w:bCs/>
          <w:u w:val="single"/>
        </w:rPr>
        <w:t>e la struttura della tabella</w:t>
      </w:r>
      <w:r w:rsidR="00A577DA" w:rsidRPr="00792D0F">
        <w:rPr>
          <w:rFonts w:asciiTheme="minorHAnsi" w:hAnsiTheme="minorHAnsi" w:cstheme="minorHAnsi"/>
          <w:b/>
          <w:bCs/>
        </w:rPr>
        <w:t>,</w:t>
      </w:r>
      <w:r w:rsidR="003857D3" w:rsidRPr="00D65034">
        <w:rPr>
          <w:rFonts w:asciiTheme="minorHAnsi" w:hAnsiTheme="minorHAnsi" w:cstheme="minorHAnsi"/>
          <w:u w:val="single"/>
        </w:rPr>
        <w:t xml:space="preserve"> </w:t>
      </w:r>
      <w:r w:rsidR="007B65E0" w:rsidRPr="00D65034">
        <w:rPr>
          <w:rFonts w:asciiTheme="minorHAnsi" w:hAnsiTheme="minorHAnsi" w:cstheme="minorHAnsi"/>
        </w:rPr>
        <w:t>aggiungendo al nome esistente il codice istanza rilasciato da</w:t>
      </w:r>
      <w:r w:rsidR="00F44303" w:rsidRPr="00D65034">
        <w:rPr>
          <w:rFonts w:asciiTheme="minorHAnsi" w:hAnsiTheme="minorHAnsi" w:cstheme="minorHAnsi"/>
        </w:rPr>
        <w:t>l sistema</w:t>
      </w:r>
      <w:r w:rsidR="007B65E0" w:rsidRPr="00D65034">
        <w:rPr>
          <w:rFonts w:asciiTheme="minorHAnsi" w:hAnsiTheme="minorHAnsi" w:cstheme="minorHAnsi"/>
        </w:rPr>
        <w:t xml:space="preserve"> </w:t>
      </w:r>
      <w:proofErr w:type="spellStart"/>
      <w:r w:rsidR="007B65E0" w:rsidRPr="00D65034">
        <w:rPr>
          <w:rFonts w:asciiTheme="minorHAnsi" w:hAnsiTheme="minorHAnsi" w:cstheme="minorHAnsi"/>
        </w:rPr>
        <w:t>CIGSonline</w:t>
      </w:r>
      <w:proofErr w:type="spellEnd"/>
      <w:r w:rsidR="007B65E0" w:rsidRPr="00D65034">
        <w:rPr>
          <w:rFonts w:asciiTheme="minorHAnsi" w:hAnsiTheme="minorHAnsi" w:cstheme="minorHAnsi"/>
        </w:rPr>
        <w:t xml:space="preserve"> al momento</w:t>
      </w:r>
      <w:r w:rsidR="005A21A4">
        <w:rPr>
          <w:rFonts w:asciiTheme="minorHAnsi" w:hAnsiTheme="minorHAnsi" w:cstheme="minorHAnsi"/>
        </w:rPr>
        <w:t xml:space="preserve"> dell'inserimento dei dati </w:t>
      </w:r>
      <w:r w:rsidR="00FB5F7B">
        <w:rPr>
          <w:rFonts w:asciiTheme="minorHAnsi" w:hAnsiTheme="minorHAnsi" w:cstheme="minorHAnsi"/>
        </w:rPr>
        <w:t>(es</w:t>
      </w:r>
      <w:r w:rsidR="007B65E0" w:rsidRPr="00D65034">
        <w:rPr>
          <w:rFonts w:asciiTheme="minorHAnsi" w:hAnsiTheme="minorHAnsi" w:cstheme="minorHAnsi"/>
        </w:rPr>
        <w:t xml:space="preserve">: nel caso di codice istanza n. 456789, il </w:t>
      </w:r>
      <w:r w:rsidR="007B65E0" w:rsidRPr="00792D0F">
        <w:rPr>
          <w:rFonts w:asciiTheme="minorHAnsi" w:hAnsiTheme="minorHAnsi" w:cstheme="minorHAnsi"/>
          <w:i/>
          <w:iCs/>
        </w:rPr>
        <w:t>file</w:t>
      </w:r>
      <w:r w:rsidRPr="00D65034">
        <w:rPr>
          <w:rFonts w:asciiTheme="minorHAnsi" w:hAnsiTheme="minorHAnsi" w:cstheme="minorHAnsi"/>
        </w:rPr>
        <w:t xml:space="preserve"> deve essere rinominato "FPO</w:t>
      </w:r>
      <w:r w:rsidR="00792D0F">
        <w:rPr>
          <w:rFonts w:asciiTheme="minorHAnsi" w:hAnsiTheme="minorHAnsi" w:cstheme="minorHAnsi"/>
        </w:rPr>
        <w:t>-</w:t>
      </w:r>
      <w:r w:rsidRPr="00D65034">
        <w:rPr>
          <w:rFonts w:asciiTheme="minorHAnsi" w:hAnsiTheme="minorHAnsi" w:cstheme="minorHAnsi"/>
        </w:rPr>
        <w:t>2</w:t>
      </w:r>
      <w:r w:rsidR="0097225B">
        <w:rPr>
          <w:rFonts w:asciiTheme="minorHAnsi" w:hAnsiTheme="minorHAnsi" w:cstheme="minorHAnsi"/>
        </w:rPr>
        <w:t>02</w:t>
      </w:r>
      <w:r w:rsidR="00792D0F">
        <w:rPr>
          <w:rFonts w:asciiTheme="minorHAnsi" w:hAnsiTheme="minorHAnsi" w:cstheme="minorHAnsi"/>
        </w:rPr>
        <w:t>3</w:t>
      </w:r>
      <w:r w:rsidR="007B65E0" w:rsidRPr="00D65034">
        <w:rPr>
          <w:rFonts w:asciiTheme="minorHAnsi" w:hAnsiTheme="minorHAnsi" w:cstheme="minorHAnsi"/>
        </w:rPr>
        <w:t>_456789.ods"</w:t>
      </w:r>
      <w:r w:rsidR="00782139" w:rsidRPr="00D65034">
        <w:rPr>
          <w:rFonts w:asciiTheme="minorHAnsi" w:hAnsiTheme="minorHAnsi" w:cstheme="minorHAnsi"/>
        </w:rPr>
        <w:t>)</w:t>
      </w:r>
      <w:r w:rsidR="007B65E0" w:rsidRPr="00D65034">
        <w:rPr>
          <w:rFonts w:asciiTheme="minorHAnsi" w:hAnsiTheme="minorHAnsi" w:cstheme="minorHAnsi"/>
        </w:rPr>
        <w:t>.</w:t>
      </w:r>
      <w:r w:rsidR="00782139" w:rsidRPr="00D65034">
        <w:rPr>
          <w:rFonts w:asciiTheme="minorHAnsi" w:hAnsiTheme="minorHAnsi" w:cstheme="minorHAnsi"/>
        </w:rPr>
        <w:t xml:space="preserve"> Il codice istanza dovrà essere riportato anche nella colonna dedicata del </w:t>
      </w:r>
      <w:r w:rsidR="00782139" w:rsidRPr="00792D0F">
        <w:rPr>
          <w:rFonts w:asciiTheme="minorHAnsi" w:hAnsiTheme="minorHAnsi" w:cstheme="minorHAnsi"/>
          <w:i/>
          <w:iCs/>
        </w:rPr>
        <w:t>file</w:t>
      </w:r>
      <w:r w:rsidR="00782139" w:rsidRPr="00D65034">
        <w:rPr>
          <w:rFonts w:asciiTheme="minorHAnsi" w:hAnsiTheme="minorHAnsi" w:cstheme="minorHAnsi"/>
        </w:rPr>
        <w:t xml:space="preserve"> </w:t>
      </w:r>
      <w:r w:rsidRPr="00792D0F">
        <w:rPr>
          <w:rFonts w:asciiTheme="minorHAnsi" w:hAnsiTheme="minorHAnsi" w:cstheme="minorHAnsi"/>
          <w:i/>
          <w:iCs/>
        </w:rPr>
        <w:t>FPO</w:t>
      </w:r>
      <w:r w:rsidR="00792D0F" w:rsidRPr="00792D0F">
        <w:rPr>
          <w:rFonts w:asciiTheme="minorHAnsi" w:hAnsiTheme="minorHAnsi" w:cstheme="minorHAnsi"/>
          <w:i/>
          <w:iCs/>
        </w:rPr>
        <w:t>-</w:t>
      </w:r>
      <w:r w:rsidRPr="00792D0F">
        <w:rPr>
          <w:rFonts w:asciiTheme="minorHAnsi" w:hAnsiTheme="minorHAnsi" w:cstheme="minorHAnsi"/>
          <w:i/>
          <w:iCs/>
        </w:rPr>
        <w:t>20</w:t>
      </w:r>
      <w:r w:rsidR="0097225B" w:rsidRPr="00792D0F">
        <w:rPr>
          <w:rFonts w:asciiTheme="minorHAnsi" w:hAnsiTheme="minorHAnsi" w:cstheme="minorHAnsi"/>
          <w:i/>
          <w:iCs/>
        </w:rPr>
        <w:t>2</w:t>
      </w:r>
      <w:r w:rsidR="00792D0F" w:rsidRPr="00792D0F">
        <w:rPr>
          <w:rFonts w:asciiTheme="minorHAnsi" w:hAnsiTheme="minorHAnsi" w:cstheme="minorHAnsi"/>
          <w:i/>
          <w:iCs/>
        </w:rPr>
        <w:t>3</w:t>
      </w:r>
      <w:r w:rsidR="00353A32" w:rsidRPr="00D65034">
        <w:rPr>
          <w:rFonts w:asciiTheme="minorHAnsi" w:hAnsiTheme="minorHAnsi" w:cstheme="minorHAnsi"/>
        </w:rPr>
        <w:t>.</w:t>
      </w:r>
    </w:p>
    <w:p w14:paraId="5F0CEE08" w14:textId="77777777" w:rsidR="007B65E0" w:rsidRPr="00D65034" w:rsidRDefault="007B65E0" w:rsidP="00A53FCF">
      <w:pPr>
        <w:widowControl/>
        <w:autoSpaceDE/>
        <w:autoSpaceDN/>
        <w:spacing w:after="120" w:line="360" w:lineRule="auto"/>
        <w:ind w:left="66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  <w:u w:val="single"/>
        </w:rPr>
        <w:lastRenderedPageBreak/>
        <w:t>Alla domanda devono essere allegati, in formato digitale</w:t>
      </w:r>
      <w:r w:rsidR="007325A7" w:rsidRPr="00D65034">
        <w:rPr>
          <w:rFonts w:asciiTheme="minorHAnsi" w:hAnsiTheme="minorHAnsi" w:cstheme="minorHAnsi"/>
          <w:u w:val="single"/>
        </w:rPr>
        <w:t>, i seguenti documenti</w:t>
      </w:r>
      <w:r w:rsidRPr="00D65034">
        <w:rPr>
          <w:rFonts w:asciiTheme="minorHAnsi" w:hAnsiTheme="minorHAnsi" w:cstheme="minorHAnsi"/>
        </w:rPr>
        <w:t>:</w:t>
      </w:r>
    </w:p>
    <w:p w14:paraId="0E1491F6" w14:textId="3BC4F672" w:rsidR="007B65E0" w:rsidRPr="00D65034" w:rsidRDefault="00FB5F7B" w:rsidP="007B65E0">
      <w:pPr>
        <w:widowControl/>
        <w:numPr>
          <w:ilvl w:val="0"/>
          <w:numId w:val="8"/>
        </w:numPr>
        <w:adjustRightInd w:val="0"/>
        <w:spacing w:line="360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0F4ADC">
        <w:rPr>
          <w:rFonts w:asciiTheme="minorHAnsi" w:hAnsiTheme="minorHAnsi" w:cstheme="minorHAnsi"/>
        </w:rPr>
        <w:t>Copia</w:t>
      </w:r>
      <w:r w:rsidR="007B65E0" w:rsidRPr="000F4ADC">
        <w:rPr>
          <w:rFonts w:asciiTheme="minorHAnsi" w:hAnsiTheme="minorHAnsi" w:cstheme="minorHAnsi"/>
        </w:rPr>
        <w:t xml:space="preserve"> di un documento di identità del </w:t>
      </w:r>
      <w:r w:rsidR="00792D0F">
        <w:rPr>
          <w:rFonts w:asciiTheme="minorHAnsi" w:hAnsiTheme="minorHAnsi" w:cstheme="minorHAnsi"/>
        </w:rPr>
        <w:t>rappresentante aziendale,</w:t>
      </w:r>
      <w:r w:rsidR="00AB69B7" w:rsidRPr="000F4ADC">
        <w:rPr>
          <w:rFonts w:asciiTheme="minorHAnsi" w:hAnsiTheme="minorHAnsi" w:cstheme="minorHAnsi"/>
        </w:rPr>
        <w:t xml:space="preserve"> valid</w:t>
      </w:r>
      <w:r w:rsidR="00067640">
        <w:rPr>
          <w:rFonts w:asciiTheme="minorHAnsi" w:hAnsiTheme="minorHAnsi" w:cstheme="minorHAnsi"/>
        </w:rPr>
        <w:t>o</w:t>
      </w:r>
      <w:r w:rsidR="00AB69B7" w:rsidRPr="000F4ADC">
        <w:rPr>
          <w:rFonts w:asciiTheme="minorHAnsi" w:hAnsiTheme="minorHAnsi" w:cstheme="minorHAnsi"/>
        </w:rPr>
        <w:t xml:space="preserve"> alla data di</w:t>
      </w:r>
      <w:r w:rsidR="00AB69B7" w:rsidRPr="00D65034">
        <w:rPr>
          <w:rFonts w:asciiTheme="minorHAnsi" w:hAnsiTheme="minorHAnsi" w:cstheme="minorHAnsi"/>
        </w:rPr>
        <w:t xml:space="preserve"> presentazione dell'istanza;</w:t>
      </w:r>
    </w:p>
    <w:p w14:paraId="463030CE" w14:textId="77777777" w:rsidR="007B65E0" w:rsidRPr="00D576B7" w:rsidRDefault="00FB5F7B" w:rsidP="007B65E0">
      <w:pPr>
        <w:widowControl/>
        <w:numPr>
          <w:ilvl w:val="0"/>
          <w:numId w:val="8"/>
        </w:numPr>
        <w:adjustRightInd w:val="0"/>
        <w:spacing w:line="360" w:lineRule="auto"/>
        <w:ind w:right="-1"/>
        <w:contextualSpacing/>
        <w:jc w:val="both"/>
        <w:rPr>
          <w:rFonts w:asciiTheme="minorHAnsi" w:hAnsiTheme="minorHAnsi" w:cstheme="minorHAnsi"/>
          <w:u w:val="single"/>
        </w:rPr>
      </w:pPr>
      <w:r w:rsidRPr="00D576B7">
        <w:rPr>
          <w:rFonts w:asciiTheme="minorHAnsi" w:hAnsiTheme="minorHAnsi" w:cstheme="minorHAnsi"/>
          <w:u w:val="single"/>
        </w:rPr>
        <w:t>E</w:t>
      </w:r>
      <w:r w:rsidR="007B65E0" w:rsidRPr="00D576B7">
        <w:rPr>
          <w:rFonts w:asciiTheme="minorHAnsi" w:hAnsiTheme="minorHAnsi" w:cstheme="minorHAnsi"/>
          <w:u w:val="single"/>
        </w:rPr>
        <w:t xml:space="preserve">ventuale autocertificazione, da parte di ogni singolo socio </w:t>
      </w:r>
      <w:r w:rsidR="00361BD6">
        <w:rPr>
          <w:rFonts w:asciiTheme="minorHAnsi" w:hAnsiTheme="minorHAnsi" w:cstheme="minorHAnsi"/>
          <w:u w:val="single"/>
        </w:rPr>
        <w:t>che risulti anche imbarcato</w:t>
      </w:r>
      <w:r w:rsidR="007B65E0" w:rsidRPr="00D576B7">
        <w:rPr>
          <w:rFonts w:asciiTheme="minorHAnsi" w:hAnsiTheme="minorHAnsi" w:cstheme="minorHAnsi"/>
          <w:u w:val="single"/>
        </w:rPr>
        <w:t>, avente ad oggetto l’esistenza di un rapporto di lavoro subordinato</w:t>
      </w:r>
      <w:r w:rsidR="00361BD6">
        <w:rPr>
          <w:rFonts w:asciiTheme="minorHAnsi" w:hAnsiTheme="minorHAnsi" w:cstheme="minorHAnsi"/>
          <w:u w:val="single"/>
        </w:rPr>
        <w:t xml:space="preserve"> tra il socio medesimo e la società</w:t>
      </w:r>
      <w:r w:rsidR="0027640C" w:rsidRPr="00361BD6">
        <w:rPr>
          <w:rFonts w:asciiTheme="minorHAnsi" w:hAnsiTheme="minorHAnsi" w:cstheme="minorHAnsi"/>
        </w:rPr>
        <w:t>;</w:t>
      </w:r>
    </w:p>
    <w:p w14:paraId="41CD2FA5" w14:textId="5879367F" w:rsidR="007B65E0" w:rsidRPr="00D65034" w:rsidRDefault="007B65E0" w:rsidP="007B65E0">
      <w:pPr>
        <w:widowControl/>
        <w:numPr>
          <w:ilvl w:val="0"/>
          <w:numId w:val="8"/>
        </w:numPr>
        <w:adjustRightInd w:val="0"/>
        <w:spacing w:line="360" w:lineRule="auto"/>
        <w:ind w:right="-1"/>
        <w:contextualSpacing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>Modulo per la comunicazione del codice IBAN, debitamente compilato e sottoscritto da ciascun imbarcato per</w:t>
      </w:r>
      <w:r w:rsidR="00484897" w:rsidRPr="00D65034">
        <w:rPr>
          <w:rFonts w:asciiTheme="minorHAnsi" w:hAnsiTheme="minorHAnsi" w:cstheme="minorHAnsi"/>
        </w:rPr>
        <w:t xml:space="preserve"> il quale si chiede l'indennità</w:t>
      </w:r>
      <w:r w:rsidR="00E202FA" w:rsidRPr="00D65034">
        <w:rPr>
          <w:rFonts w:asciiTheme="minorHAnsi" w:hAnsiTheme="minorHAnsi" w:cstheme="minorHAnsi"/>
        </w:rPr>
        <w:t>, corredato dal documento di identità e dall</w:t>
      </w:r>
      <w:r w:rsidR="00792D0F">
        <w:rPr>
          <w:rFonts w:asciiTheme="minorHAnsi" w:hAnsiTheme="minorHAnsi" w:cstheme="minorHAnsi"/>
        </w:rPr>
        <w:t>’ eventuale</w:t>
      </w:r>
      <w:r w:rsidR="00E202FA" w:rsidRPr="00D65034">
        <w:rPr>
          <w:rFonts w:asciiTheme="minorHAnsi" w:hAnsiTheme="minorHAnsi" w:cstheme="minorHAnsi"/>
        </w:rPr>
        <w:t xml:space="preserve"> dichiarazione dell'</w:t>
      </w:r>
      <w:r w:rsidR="00F01678">
        <w:rPr>
          <w:rFonts w:asciiTheme="minorHAnsi" w:hAnsiTheme="minorHAnsi" w:cstheme="minorHAnsi"/>
        </w:rPr>
        <w:t>i</w:t>
      </w:r>
      <w:r w:rsidR="00E202FA" w:rsidRPr="00D65034">
        <w:rPr>
          <w:rFonts w:asciiTheme="minorHAnsi" w:hAnsiTheme="minorHAnsi" w:cstheme="minorHAnsi"/>
        </w:rPr>
        <w:t xml:space="preserve">stituto di credito a conferma </w:t>
      </w:r>
      <w:r w:rsidR="00067640" w:rsidRPr="00D65034">
        <w:rPr>
          <w:rFonts w:asciiTheme="minorHAnsi" w:hAnsiTheme="minorHAnsi" w:cstheme="minorHAnsi"/>
        </w:rPr>
        <w:t>del</w:t>
      </w:r>
      <w:r w:rsidR="00067640">
        <w:rPr>
          <w:rFonts w:asciiTheme="minorHAnsi" w:hAnsiTheme="minorHAnsi" w:cstheme="minorHAnsi"/>
        </w:rPr>
        <w:t>l’IBAN</w:t>
      </w:r>
      <w:r w:rsidR="0027640C" w:rsidRPr="00D65034">
        <w:rPr>
          <w:rFonts w:asciiTheme="minorHAnsi" w:hAnsiTheme="minorHAnsi" w:cstheme="minorHAnsi"/>
        </w:rPr>
        <w:t>;</w:t>
      </w:r>
    </w:p>
    <w:p w14:paraId="4098AD8A" w14:textId="266A1D04" w:rsidR="00DC51FC" w:rsidRDefault="002744D0" w:rsidP="00DF07E4">
      <w:pPr>
        <w:pStyle w:val="Corpodeltesto2"/>
        <w:numPr>
          <w:ilvl w:val="0"/>
          <w:numId w:val="8"/>
        </w:numPr>
        <w:spacing w:after="0" w:line="360" w:lineRule="auto"/>
        <w:jc w:val="both"/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</w:pPr>
      <w:r w:rsidRPr="00D65034">
        <w:rPr>
          <w:rFonts w:asciiTheme="minorHAnsi" w:eastAsia="Titillium-Light" w:hAnsiTheme="minorHAnsi" w:cstheme="minorHAnsi"/>
          <w:sz w:val="22"/>
          <w:szCs w:val="22"/>
          <w:lang w:val="it-IT"/>
        </w:rPr>
        <w:t>“</w:t>
      </w:r>
      <w:r w:rsidR="00A40229" w:rsidRPr="00792D0F">
        <w:rPr>
          <w:rFonts w:asciiTheme="minorHAnsi" w:eastAsia="Titillium-Light" w:hAnsiTheme="minorHAnsi" w:cstheme="minorHAnsi"/>
          <w:i/>
          <w:iCs/>
          <w:sz w:val="22"/>
          <w:szCs w:val="22"/>
        </w:rPr>
        <w:t>Scheda</w:t>
      </w:r>
      <w:r w:rsidR="00792D0F" w:rsidRPr="00792D0F">
        <w:rPr>
          <w:rFonts w:asciiTheme="minorHAnsi" w:eastAsia="Titillium-Light" w:hAnsiTheme="minorHAnsi" w:cstheme="minorHAnsi"/>
          <w:i/>
          <w:iCs/>
          <w:sz w:val="22"/>
          <w:szCs w:val="22"/>
          <w:lang w:val="it-IT"/>
        </w:rPr>
        <w:t xml:space="preserve"> </w:t>
      </w:r>
      <w:r w:rsidR="00A40229" w:rsidRPr="00792D0F">
        <w:rPr>
          <w:rFonts w:asciiTheme="minorHAnsi" w:eastAsia="Titillium-Light" w:hAnsiTheme="minorHAnsi" w:cstheme="minorHAnsi"/>
          <w:i/>
          <w:iCs/>
          <w:sz w:val="22"/>
          <w:szCs w:val="22"/>
        </w:rPr>
        <w:t>9.odt</w:t>
      </w:r>
      <w:r w:rsidR="00A40229" w:rsidRPr="00D65034">
        <w:rPr>
          <w:rFonts w:asciiTheme="minorHAnsi" w:eastAsia="Titillium-Light" w:hAnsiTheme="minorHAnsi" w:cstheme="minorHAnsi"/>
          <w:sz w:val="22"/>
          <w:szCs w:val="22"/>
        </w:rPr>
        <w:t>" di dic</w:t>
      </w:r>
      <w:r w:rsidR="0027640C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>hiarazione di avvenuto fermo dell’unità di pesca</w:t>
      </w:r>
      <w:r w:rsidR="00A40229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>,</w:t>
      </w:r>
      <w:r w:rsidR="0027640C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 xml:space="preserve"> completa di attestazione dell’Autorità </w:t>
      </w:r>
      <w:r w:rsidR="00792D0F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>m</w:t>
      </w:r>
      <w:r w:rsidR="0027640C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>arittima nella cui giurisdizione è stata effet</w:t>
      </w:r>
      <w:r w:rsidR="00353A32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>tuata l'interruzione temporanea</w:t>
      </w:r>
      <w:r w:rsidR="0027640C" w:rsidRPr="00D65034"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  <w:t xml:space="preserve">. </w:t>
      </w:r>
    </w:p>
    <w:p w14:paraId="4FE7F46D" w14:textId="77777777" w:rsidR="00792D0F" w:rsidRPr="00A055D6" w:rsidRDefault="00792D0F" w:rsidP="00792D0F">
      <w:pPr>
        <w:pStyle w:val="Corpodeltesto2"/>
        <w:spacing w:after="0" w:line="360" w:lineRule="auto"/>
        <w:ind w:left="720"/>
        <w:jc w:val="both"/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</w:pPr>
    </w:p>
    <w:p w14:paraId="456B1AC7" w14:textId="7BFB1188" w:rsidR="00693425" w:rsidRPr="00693425" w:rsidRDefault="000056FB" w:rsidP="00792D0F">
      <w:pPr>
        <w:pStyle w:val="Corpodeltesto2"/>
        <w:spacing w:after="0" w:line="360" w:lineRule="auto"/>
        <w:jc w:val="both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it-IT"/>
        </w:rPr>
        <w:t xml:space="preserve">       </w:t>
      </w:r>
      <w:r w:rsidRPr="00693425">
        <w:rPr>
          <w:rFonts w:ascii="Calibri" w:hAnsi="Calibri" w:cs="Calibri"/>
          <w:b/>
          <w:caps/>
          <w:sz w:val="22"/>
          <w:szCs w:val="22"/>
          <w:lang w:val="it-IT"/>
        </w:rPr>
        <w:t>Sono</w:t>
      </w:r>
      <w:r w:rsidR="00792D0F" w:rsidRPr="00693425">
        <w:rPr>
          <w:rFonts w:ascii="Calibri" w:hAnsi="Calibri" w:cs="Calibri"/>
          <w:b/>
          <w:caps/>
          <w:sz w:val="22"/>
          <w:szCs w:val="22"/>
        </w:rPr>
        <w:t xml:space="preserve"> considerate inammissibili:</w:t>
      </w:r>
    </w:p>
    <w:p w14:paraId="410753A6" w14:textId="77777777" w:rsidR="00792D0F" w:rsidRPr="00792D0F" w:rsidRDefault="00792D0F" w:rsidP="00792D0F">
      <w:pPr>
        <w:pStyle w:val="Corpodeltesto2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92D0F">
        <w:rPr>
          <w:rFonts w:ascii="Calibri" w:hAnsi="Calibri" w:cs="Calibri"/>
          <w:b/>
          <w:sz w:val="22"/>
          <w:szCs w:val="22"/>
        </w:rPr>
        <w:t xml:space="preserve">le istanze presentate dopo la data del 31 marzo 2024; </w:t>
      </w:r>
    </w:p>
    <w:p w14:paraId="5120E3D7" w14:textId="411A45E9" w:rsidR="00792D0F" w:rsidRPr="00792D0F" w:rsidRDefault="00792D0F" w:rsidP="00792D0F">
      <w:pPr>
        <w:pStyle w:val="Corpodeltesto2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92D0F">
        <w:rPr>
          <w:rFonts w:ascii="Calibri" w:hAnsi="Calibri" w:cs="Calibri"/>
          <w:b/>
          <w:sz w:val="22"/>
          <w:szCs w:val="22"/>
        </w:rPr>
        <w:t xml:space="preserve">le istanze che alla data del 31 marzo 2024 risultino prive della </w:t>
      </w:r>
      <w:r w:rsidRPr="00792D0F">
        <w:rPr>
          <w:rFonts w:ascii="Calibri" w:hAnsi="Calibri" w:cs="Calibri"/>
          <w:b/>
          <w:i/>
          <w:iCs/>
          <w:sz w:val="22"/>
          <w:szCs w:val="22"/>
        </w:rPr>
        <w:t>Scheda 9</w:t>
      </w:r>
      <w:r w:rsidRPr="00792D0F">
        <w:rPr>
          <w:rFonts w:ascii="Calibri" w:hAnsi="Calibri" w:cs="Calibri"/>
          <w:b/>
          <w:sz w:val="22"/>
          <w:szCs w:val="22"/>
        </w:rPr>
        <w:t xml:space="preserve"> di cui al</w:t>
      </w:r>
      <w:r w:rsidR="00693425">
        <w:rPr>
          <w:rFonts w:ascii="Calibri" w:hAnsi="Calibri" w:cs="Calibri"/>
          <w:b/>
          <w:sz w:val="22"/>
          <w:szCs w:val="22"/>
          <w:lang w:val="it-IT"/>
        </w:rPr>
        <w:t>l’articolo 4,</w:t>
      </w:r>
      <w:r w:rsidRPr="00792D0F">
        <w:rPr>
          <w:rFonts w:ascii="Calibri" w:hAnsi="Calibri" w:cs="Calibri"/>
          <w:b/>
          <w:sz w:val="22"/>
          <w:szCs w:val="22"/>
        </w:rPr>
        <w:t xml:space="preserve"> comma 3, lett. </w:t>
      </w:r>
      <w:r w:rsidRPr="00792D0F">
        <w:rPr>
          <w:rFonts w:ascii="Calibri" w:hAnsi="Calibri" w:cs="Calibri"/>
          <w:b/>
          <w:i/>
          <w:iCs/>
          <w:sz w:val="22"/>
          <w:szCs w:val="22"/>
        </w:rPr>
        <w:t>a</w:t>
      </w:r>
      <w:r w:rsidRPr="00792D0F">
        <w:rPr>
          <w:rFonts w:ascii="Calibri" w:hAnsi="Calibri" w:cs="Calibri"/>
          <w:b/>
          <w:sz w:val="22"/>
          <w:szCs w:val="22"/>
        </w:rPr>
        <w:t>), integralmente compilata da parte dell’azienda e compilata e vistata dall’Autorità marittima;</w:t>
      </w:r>
    </w:p>
    <w:p w14:paraId="75D19574" w14:textId="4985EF7A" w:rsidR="00792D0F" w:rsidRPr="00EF5983" w:rsidRDefault="00792D0F" w:rsidP="00EF5983">
      <w:pPr>
        <w:pStyle w:val="Paragrafoelenco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contextualSpacing/>
        <w:jc w:val="both"/>
        <w:rPr>
          <w:rFonts w:ascii="Calibri" w:hAnsi="Calibri" w:cs="Calibri"/>
          <w:b/>
        </w:rPr>
      </w:pPr>
      <w:r w:rsidRPr="00792D0F">
        <w:rPr>
          <w:rFonts w:ascii="Calibri" w:hAnsi="Calibri" w:cs="Calibri"/>
          <w:b/>
        </w:rPr>
        <w:t xml:space="preserve">le istanze che alla data del 31 marzo 2024 risultino prive del </w:t>
      </w:r>
      <w:r w:rsidRPr="00792D0F">
        <w:rPr>
          <w:rFonts w:ascii="Calibri" w:hAnsi="Calibri" w:cs="Calibri"/>
          <w:b/>
          <w:i/>
          <w:iCs/>
        </w:rPr>
        <w:t>file</w:t>
      </w:r>
      <w:r w:rsidRPr="00792D0F">
        <w:rPr>
          <w:rFonts w:ascii="Calibri" w:hAnsi="Calibri" w:cs="Calibri"/>
          <w:b/>
        </w:rPr>
        <w:t xml:space="preserve"> </w:t>
      </w:r>
      <w:r w:rsidRPr="00792D0F">
        <w:rPr>
          <w:rFonts w:ascii="Calibri" w:hAnsi="Calibri" w:cs="Calibri"/>
          <w:b/>
          <w:i/>
          <w:iCs/>
        </w:rPr>
        <w:t xml:space="preserve">FPO-2023, </w:t>
      </w:r>
      <w:r w:rsidRPr="00792D0F">
        <w:rPr>
          <w:rFonts w:ascii="Calibri" w:hAnsi="Calibri" w:cs="Calibri"/>
          <w:b/>
        </w:rPr>
        <w:t>di cui al</w:t>
      </w:r>
      <w:r w:rsidR="00067640">
        <w:rPr>
          <w:rFonts w:ascii="Calibri" w:hAnsi="Calibri" w:cs="Calibri"/>
          <w:b/>
        </w:rPr>
        <w:t xml:space="preserve">l’articolo 4, </w:t>
      </w:r>
      <w:r w:rsidRPr="00792D0F">
        <w:rPr>
          <w:rFonts w:ascii="Calibri" w:hAnsi="Calibri" w:cs="Calibri"/>
          <w:b/>
        </w:rPr>
        <w:t xml:space="preserve">comma 3, lett. </w:t>
      </w:r>
      <w:r w:rsidRPr="00792D0F">
        <w:rPr>
          <w:rFonts w:ascii="Calibri" w:hAnsi="Calibri" w:cs="Calibri"/>
          <w:b/>
          <w:i/>
          <w:iCs/>
        </w:rPr>
        <w:t>b),</w:t>
      </w:r>
      <w:r w:rsidRPr="00792D0F">
        <w:rPr>
          <w:rFonts w:ascii="Calibri" w:hAnsi="Calibri" w:cs="Calibri"/>
          <w:b/>
        </w:rPr>
        <w:t xml:space="preserve"> integralmente compilato. </w:t>
      </w:r>
      <w:r w:rsidRPr="00EF5983">
        <w:rPr>
          <w:rFonts w:ascii="Calibri" w:hAnsi="Calibri" w:cs="Calibri"/>
          <w:b/>
        </w:rPr>
        <w:t xml:space="preserve">I lavoratori per i quali non verranno forniti dati completi </w:t>
      </w:r>
      <w:r w:rsidR="007B7F7C" w:rsidRPr="00EF5983">
        <w:rPr>
          <w:rFonts w:ascii="Calibri" w:hAnsi="Calibri" w:cs="Calibri"/>
          <w:b/>
        </w:rPr>
        <w:t xml:space="preserve">entro il 31 marzo 2024 </w:t>
      </w:r>
      <w:r w:rsidRPr="00EF5983">
        <w:rPr>
          <w:rFonts w:ascii="Calibri" w:hAnsi="Calibri" w:cs="Calibri"/>
          <w:b/>
        </w:rPr>
        <w:t xml:space="preserve">saranno esclusi dal sostegno al reddito. </w:t>
      </w:r>
      <w:r w:rsidR="00EF5983" w:rsidRPr="00EF5983">
        <w:rPr>
          <w:rFonts w:ascii="Calibri" w:hAnsi="Calibri" w:cs="Calibri"/>
          <w:b/>
        </w:rPr>
        <w:t>Eventuali variazioni relative al codice IBAN potranno essere fornite esclusivamente entro il 30 aprile 2024;</w:t>
      </w:r>
    </w:p>
    <w:p w14:paraId="045F87FE" w14:textId="77777777" w:rsidR="00792D0F" w:rsidRPr="00792D0F" w:rsidRDefault="00792D0F" w:rsidP="00792D0F">
      <w:pPr>
        <w:pStyle w:val="Corpodeltesto2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92D0F">
        <w:rPr>
          <w:rFonts w:ascii="Calibri" w:hAnsi="Calibri" w:cs="Calibri"/>
          <w:b/>
          <w:sz w:val="22"/>
          <w:szCs w:val="22"/>
        </w:rPr>
        <w:t xml:space="preserve">le istanze presentate con modalità differenti dall’invio telematico attraverso la piattaforma </w:t>
      </w:r>
      <w:proofErr w:type="spellStart"/>
      <w:r w:rsidRPr="00792D0F">
        <w:rPr>
          <w:rFonts w:ascii="Calibri" w:hAnsi="Calibri" w:cs="Calibri"/>
          <w:b/>
          <w:sz w:val="22"/>
          <w:szCs w:val="22"/>
        </w:rPr>
        <w:t>CIGSonline</w:t>
      </w:r>
      <w:proofErr w:type="spellEnd"/>
      <w:r w:rsidRPr="00792D0F">
        <w:rPr>
          <w:rFonts w:ascii="Calibri" w:hAnsi="Calibri" w:cs="Calibri"/>
          <w:b/>
          <w:sz w:val="22"/>
          <w:szCs w:val="22"/>
        </w:rPr>
        <w:t>.</w:t>
      </w:r>
    </w:p>
    <w:p w14:paraId="6BE937C2" w14:textId="6D0CEF7B" w:rsidR="00234FA8" w:rsidRDefault="00234FA8" w:rsidP="00234FA8">
      <w:pPr>
        <w:pStyle w:val="Corpodeltesto2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A270EA2" w14:textId="47F816E1" w:rsidR="00234FA8" w:rsidRPr="00234FA8" w:rsidRDefault="00234FA8" w:rsidP="00234FA8">
      <w:pPr>
        <w:pStyle w:val="Corpotesto"/>
        <w:ind w:left="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34FA8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 xml:space="preserve">Si invitano gli utenti a monitorare il canale comunicazioni della </w:t>
      </w:r>
      <w:proofErr w:type="spellStart"/>
      <w:r w:rsidRPr="00234FA8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>Cigsonline</w:t>
      </w:r>
      <w:proofErr w:type="spellEnd"/>
      <w:r w:rsidRPr="00234FA8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>, sul quale verranno notificate comunicazioni e richieste di integrazioni documentali, relativamente alle istanze presentate</w:t>
      </w:r>
    </w:p>
    <w:p w14:paraId="05C4B684" w14:textId="77777777" w:rsidR="00025C91" w:rsidRPr="00D65034" w:rsidRDefault="00025C91" w:rsidP="00DF07E4">
      <w:pPr>
        <w:pStyle w:val="Corpodeltesto2"/>
        <w:spacing w:after="0" w:line="360" w:lineRule="auto"/>
        <w:jc w:val="both"/>
        <w:rPr>
          <w:rFonts w:asciiTheme="minorHAnsi" w:eastAsia="Titillium-Light" w:hAnsiTheme="minorHAnsi" w:cstheme="minorHAnsi"/>
          <w:sz w:val="22"/>
          <w:szCs w:val="22"/>
          <w:lang w:val="it-IT" w:eastAsia="en-US"/>
        </w:rPr>
      </w:pPr>
    </w:p>
    <w:p w14:paraId="2E72CB3F" w14:textId="77777777" w:rsidR="007B65E0" w:rsidRPr="005A21A4" w:rsidRDefault="00F01678" w:rsidP="007B65E0">
      <w:pPr>
        <w:widowControl/>
        <w:autoSpaceDE/>
        <w:autoSpaceDN/>
        <w:spacing w:after="120" w:line="36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5A21A4">
        <w:rPr>
          <w:rFonts w:asciiTheme="minorHAnsi" w:hAnsiTheme="minorHAnsi" w:cstheme="minorHAnsi"/>
          <w:b/>
        </w:rPr>
        <w:t>C</w:t>
      </w:r>
      <w:r w:rsidR="007B65E0" w:rsidRPr="005A21A4">
        <w:rPr>
          <w:rFonts w:asciiTheme="minorHAnsi" w:hAnsiTheme="minorHAnsi" w:cstheme="minorHAnsi"/>
          <w:b/>
        </w:rPr>
        <w:t xml:space="preserve">) </w:t>
      </w:r>
      <w:r w:rsidR="007B65E0" w:rsidRPr="005A21A4">
        <w:rPr>
          <w:rFonts w:asciiTheme="minorHAnsi" w:hAnsiTheme="minorHAnsi" w:cstheme="minorHAnsi"/>
          <w:b/>
          <w:u w:val="single"/>
        </w:rPr>
        <w:t>Istruttoria, quantificazione e liquidazione delle istanze</w:t>
      </w:r>
    </w:p>
    <w:p w14:paraId="6CC8470D" w14:textId="15A1AC68" w:rsidR="00F01678" w:rsidRDefault="007B65E0" w:rsidP="00782139">
      <w:pPr>
        <w:widowControl/>
        <w:autoSpaceDE/>
        <w:autoSpaceDN/>
        <w:spacing w:after="120" w:line="360" w:lineRule="auto"/>
        <w:jc w:val="both"/>
        <w:rPr>
          <w:rFonts w:asciiTheme="minorHAnsi" w:hAnsiTheme="minorHAnsi" w:cstheme="minorHAnsi"/>
        </w:rPr>
      </w:pPr>
      <w:r w:rsidRPr="00D65034">
        <w:rPr>
          <w:rFonts w:asciiTheme="minorHAnsi" w:hAnsiTheme="minorHAnsi" w:cstheme="minorHAnsi"/>
        </w:rPr>
        <w:t xml:space="preserve">Il Ministero del </w:t>
      </w:r>
      <w:r w:rsidR="000056FB">
        <w:rPr>
          <w:rFonts w:asciiTheme="minorHAnsi" w:hAnsiTheme="minorHAnsi" w:cstheme="minorHAnsi"/>
        </w:rPr>
        <w:t>l</w:t>
      </w:r>
      <w:r w:rsidRPr="00D65034">
        <w:rPr>
          <w:rFonts w:asciiTheme="minorHAnsi" w:hAnsiTheme="minorHAnsi" w:cstheme="minorHAnsi"/>
        </w:rPr>
        <w:t xml:space="preserve">avoro e delle </w:t>
      </w:r>
      <w:r w:rsidR="000056FB">
        <w:rPr>
          <w:rFonts w:asciiTheme="minorHAnsi" w:hAnsiTheme="minorHAnsi" w:cstheme="minorHAnsi"/>
        </w:rPr>
        <w:t>p</w:t>
      </w:r>
      <w:r w:rsidRPr="00D65034">
        <w:rPr>
          <w:rFonts w:asciiTheme="minorHAnsi" w:hAnsiTheme="minorHAnsi" w:cstheme="minorHAnsi"/>
        </w:rPr>
        <w:t xml:space="preserve">olitiche </w:t>
      </w:r>
      <w:r w:rsidR="000056FB">
        <w:rPr>
          <w:rFonts w:asciiTheme="minorHAnsi" w:hAnsiTheme="minorHAnsi" w:cstheme="minorHAnsi"/>
        </w:rPr>
        <w:t>s</w:t>
      </w:r>
      <w:r w:rsidRPr="00D65034">
        <w:rPr>
          <w:rFonts w:asciiTheme="minorHAnsi" w:hAnsiTheme="minorHAnsi" w:cstheme="minorHAnsi"/>
        </w:rPr>
        <w:t>ociali</w:t>
      </w:r>
      <w:r w:rsidR="005166C3" w:rsidRPr="00D65034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>-</w:t>
      </w:r>
      <w:r w:rsidR="00F44303" w:rsidRPr="00D65034">
        <w:rPr>
          <w:rFonts w:asciiTheme="minorHAnsi" w:hAnsiTheme="minorHAnsi" w:cstheme="minorHAnsi"/>
        </w:rPr>
        <w:t xml:space="preserve"> </w:t>
      </w:r>
      <w:r w:rsidRPr="00D65034">
        <w:rPr>
          <w:rFonts w:asciiTheme="minorHAnsi" w:hAnsiTheme="minorHAnsi" w:cstheme="minorHAnsi"/>
        </w:rPr>
        <w:t xml:space="preserve">Direzione </w:t>
      </w:r>
      <w:r w:rsidR="000056FB">
        <w:rPr>
          <w:rFonts w:asciiTheme="minorHAnsi" w:hAnsiTheme="minorHAnsi" w:cstheme="minorHAnsi"/>
        </w:rPr>
        <w:t>g</w:t>
      </w:r>
      <w:r w:rsidRPr="00D65034">
        <w:rPr>
          <w:rFonts w:asciiTheme="minorHAnsi" w:hAnsiTheme="minorHAnsi" w:cstheme="minorHAnsi"/>
        </w:rPr>
        <w:t xml:space="preserve">enerale degli ammortizzatori sociali </w:t>
      </w:r>
      <w:r w:rsidR="005166C3" w:rsidRPr="00D65034">
        <w:rPr>
          <w:rFonts w:asciiTheme="minorHAnsi" w:hAnsiTheme="minorHAnsi" w:cstheme="minorHAnsi"/>
        </w:rPr>
        <w:t>-</w:t>
      </w:r>
      <w:r w:rsidRPr="00D65034">
        <w:rPr>
          <w:rFonts w:asciiTheme="minorHAnsi" w:hAnsiTheme="minorHAnsi" w:cstheme="minorHAnsi"/>
        </w:rPr>
        <w:t xml:space="preserve"> svolge </w:t>
      </w:r>
      <w:r w:rsidR="00643B80">
        <w:rPr>
          <w:rFonts w:asciiTheme="minorHAnsi" w:hAnsiTheme="minorHAnsi" w:cstheme="minorHAnsi"/>
        </w:rPr>
        <w:t>l’</w:t>
      </w:r>
      <w:r w:rsidRPr="00D65034">
        <w:rPr>
          <w:rFonts w:asciiTheme="minorHAnsi" w:hAnsiTheme="minorHAnsi" w:cstheme="minorHAnsi"/>
        </w:rPr>
        <w:t xml:space="preserve">istruttoria sulle richieste aziendali, verificandone i presupposti di legittimità, </w:t>
      </w:r>
      <w:r w:rsidR="005441C2">
        <w:rPr>
          <w:rFonts w:asciiTheme="minorHAnsi" w:hAnsiTheme="minorHAnsi" w:cstheme="minorHAnsi"/>
        </w:rPr>
        <w:t xml:space="preserve">successivamente </w:t>
      </w:r>
      <w:r w:rsidRPr="00D65034">
        <w:rPr>
          <w:rFonts w:asciiTheme="minorHAnsi" w:hAnsiTheme="minorHAnsi" w:cstheme="minorHAnsi"/>
        </w:rPr>
        <w:t xml:space="preserve">elabora </w:t>
      </w:r>
      <w:r w:rsidR="005166C3" w:rsidRPr="00D65034">
        <w:rPr>
          <w:rFonts w:asciiTheme="minorHAnsi" w:hAnsiTheme="minorHAnsi" w:cstheme="minorHAnsi"/>
        </w:rPr>
        <w:t xml:space="preserve">gli </w:t>
      </w:r>
      <w:r w:rsidRPr="00D65034">
        <w:rPr>
          <w:rFonts w:asciiTheme="minorHAnsi" w:hAnsiTheme="minorHAnsi" w:cstheme="minorHAnsi"/>
        </w:rPr>
        <w:t>elenc</w:t>
      </w:r>
      <w:r w:rsidR="005166C3" w:rsidRPr="00D65034">
        <w:rPr>
          <w:rFonts w:asciiTheme="minorHAnsi" w:hAnsiTheme="minorHAnsi" w:cstheme="minorHAnsi"/>
        </w:rPr>
        <w:t xml:space="preserve">hi </w:t>
      </w:r>
      <w:r w:rsidR="00353A32" w:rsidRPr="00D65034">
        <w:rPr>
          <w:rFonts w:asciiTheme="minorHAnsi" w:hAnsiTheme="minorHAnsi" w:cstheme="minorHAnsi"/>
        </w:rPr>
        <w:t xml:space="preserve">degli aventi diritto, raggruppando </w:t>
      </w:r>
      <w:r w:rsidR="00A87D10" w:rsidRPr="00D65034">
        <w:rPr>
          <w:rFonts w:asciiTheme="minorHAnsi" w:hAnsiTheme="minorHAnsi" w:cstheme="minorHAnsi"/>
        </w:rPr>
        <w:t xml:space="preserve">separatamente </w:t>
      </w:r>
      <w:r w:rsidR="00353A32" w:rsidRPr="00D65034">
        <w:rPr>
          <w:rFonts w:asciiTheme="minorHAnsi" w:hAnsiTheme="minorHAnsi" w:cstheme="minorHAnsi"/>
        </w:rPr>
        <w:t xml:space="preserve">per giurisdizione di Direzione </w:t>
      </w:r>
      <w:r w:rsidR="000056FB">
        <w:rPr>
          <w:rFonts w:asciiTheme="minorHAnsi" w:hAnsiTheme="minorHAnsi" w:cstheme="minorHAnsi"/>
        </w:rPr>
        <w:t>m</w:t>
      </w:r>
      <w:r w:rsidR="00353A32" w:rsidRPr="00D65034">
        <w:rPr>
          <w:rFonts w:asciiTheme="minorHAnsi" w:hAnsiTheme="minorHAnsi" w:cstheme="minorHAnsi"/>
        </w:rPr>
        <w:t xml:space="preserve">arittima e </w:t>
      </w:r>
      <w:r w:rsidRPr="00D65034">
        <w:rPr>
          <w:rFonts w:asciiTheme="minorHAnsi" w:hAnsiTheme="minorHAnsi" w:cstheme="minorHAnsi"/>
        </w:rPr>
        <w:t>quantifica l’ammontare per ciascun marittimo. Qualora le</w:t>
      </w:r>
      <w:r w:rsidR="00DC51FC" w:rsidRPr="00D65034">
        <w:rPr>
          <w:rFonts w:asciiTheme="minorHAnsi" w:hAnsiTheme="minorHAnsi" w:cstheme="minorHAnsi"/>
        </w:rPr>
        <w:t xml:space="preserve"> richieste aziendali superino gli stanziamenti </w:t>
      </w:r>
      <w:r w:rsidR="0055419D">
        <w:rPr>
          <w:rFonts w:asciiTheme="minorHAnsi" w:hAnsiTheme="minorHAnsi" w:cstheme="minorHAnsi"/>
        </w:rPr>
        <w:t xml:space="preserve">disponibili, </w:t>
      </w:r>
      <w:r w:rsidR="00BA60CC" w:rsidRPr="00D65034">
        <w:rPr>
          <w:rFonts w:asciiTheme="minorHAnsi" w:hAnsiTheme="minorHAnsi" w:cstheme="minorHAnsi"/>
        </w:rPr>
        <w:t>le relative indennità saranno ridotte</w:t>
      </w:r>
      <w:r w:rsidRPr="00D65034">
        <w:rPr>
          <w:rFonts w:asciiTheme="minorHAnsi" w:hAnsiTheme="minorHAnsi" w:cstheme="minorHAnsi"/>
        </w:rPr>
        <w:t xml:space="preserve">, </w:t>
      </w:r>
      <w:r w:rsidR="00BA60CC" w:rsidRPr="00D65034">
        <w:rPr>
          <w:rFonts w:asciiTheme="minorHAnsi" w:hAnsiTheme="minorHAnsi" w:cstheme="minorHAnsi"/>
        </w:rPr>
        <w:t>proporzionalmente per ogni singolo lavoratore</w:t>
      </w:r>
      <w:r w:rsidR="00723823">
        <w:rPr>
          <w:rFonts w:asciiTheme="minorHAnsi" w:hAnsiTheme="minorHAnsi" w:cstheme="minorHAnsi"/>
        </w:rPr>
        <w:t>.</w:t>
      </w:r>
    </w:p>
    <w:p w14:paraId="6B098A42" w14:textId="77777777" w:rsidR="00067640" w:rsidRDefault="00F01678" w:rsidP="00234FA8">
      <w:pPr>
        <w:widowControl/>
        <w:autoSpaceDE/>
        <w:autoSpaceDN/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="00067640">
        <w:rPr>
          <w:rFonts w:asciiTheme="minorHAnsi" w:hAnsiTheme="minorHAnsi" w:cstheme="minorHAnsi"/>
        </w:rPr>
        <w:tab/>
      </w:r>
      <w:r w:rsidR="00067640">
        <w:rPr>
          <w:rFonts w:asciiTheme="minorHAnsi" w:hAnsiTheme="minorHAnsi" w:cstheme="minorHAnsi"/>
          <w:b/>
          <w:bCs/>
        </w:rPr>
        <w:t>D</w:t>
      </w:r>
      <w:r w:rsidR="007B65E0" w:rsidRPr="00F01678">
        <w:rPr>
          <w:rFonts w:asciiTheme="minorHAnsi" w:hAnsiTheme="minorHAnsi" w:cstheme="minorHAnsi"/>
          <w:b/>
          <w:bCs/>
        </w:rPr>
        <w:t xml:space="preserve">) </w:t>
      </w:r>
      <w:r w:rsidR="007B65E0" w:rsidRPr="00F01678">
        <w:rPr>
          <w:rFonts w:asciiTheme="minorHAnsi" w:hAnsiTheme="minorHAnsi" w:cstheme="minorHAnsi"/>
          <w:b/>
          <w:bCs/>
          <w:u w:val="single"/>
        </w:rPr>
        <w:t>Natura giuridica dell’indennità</w:t>
      </w:r>
    </w:p>
    <w:p w14:paraId="372BD789" w14:textId="4CD38E5E" w:rsidR="00626E40" w:rsidRPr="00067640" w:rsidRDefault="007B65E0" w:rsidP="00234FA8">
      <w:pPr>
        <w:widowControl/>
        <w:autoSpaceDE/>
        <w:autoSpaceDN/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D68B4">
        <w:rPr>
          <w:rFonts w:asciiTheme="minorHAnsi" w:hAnsiTheme="minorHAnsi" w:cstheme="minorHAnsi"/>
        </w:rPr>
        <w:t xml:space="preserve">L’indennità di </w:t>
      </w:r>
      <w:r w:rsidR="0032317C">
        <w:rPr>
          <w:rFonts w:asciiTheme="minorHAnsi" w:hAnsiTheme="minorHAnsi" w:cstheme="minorHAnsi"/>
        </w:rPr>
        <w:t xml:space="preserve">fermo pesca </w:t>
      </w:r>
      <w:r w:rsidRPr="002D68B4">
        <w:rPr>
          <w:rFonts w:asciiTheme="minorHAnsi" w:hAnsiTheme="minorHAnsi" w:cstheme="minorHAnsi"/>
        </w:rPr>
        <w:t>deve intendersi come prestazione sostitutiva della retribuzione senza la copertura previdenziale</w:t>
      </w:r>
      <w:r w:rsidR="00234FA8">
        <w:rPr>
          <w:rFonts w:asciiTheme="minorHAnsi" w:hAnsiTheme="minorHAnsi" w:cstheme="minorHAnsi"/>
        </w:rPr>
        <w:t>.</w:t>
      </w:r>
    </w:p>
    <w:sectPr w:rsidR="00626E40" w:rsidRPr="00067640" w:rsidSect="005A21A4">
      <w:headerReference w:type="default" r:id="rId9"/>
      <w:footerReference w:type="default" r:id="rId10"/>
      <w:type w:val="continuous"/>
      <w:pgSz w:w="11910" w:h="16840"/>
      <w:pgMar w:top="720" w:right="720" w:bottom="720" w:left="720" w:header="851" w:footer="15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63A8" w14:textId="77777777" w:rsidR="00721796" w:rsidRDefault="00721796" w:rsidP="00F603E5">
      <w:r>
        <w:separator/>
      </w:r>
    </w:p>
  </w:endnote>
  <w:endnote w:type="continuationSeparator" w:id="0">
    <w:p w14:paraId="11561734" w14:textId="77777777" w:rsidR="00721796" w:rsidRDefault="00721796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38D5" w14:textId="77777777" w:rsidR="00721796" w:rsidRDefault="007217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32B7BA" wp14:editId="2CBF3AEE">
              <wp:simplePos x="0" y="0"/>
              <wp:positionH relativeFrom="page">
                <wp:posOffset>5074920</wp:posOffset>
              </wp:positionH>
              <wp:positionV relativeFrom="page">
                <wp:posOffset>9525000</wp:posOffset>
              </wp:positionV>
              <wp:extent cx="2095500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5313" w14:textId="77777777" w:rsidR="00721796" w:rsidRDefault="00721796" w:rsidP="00F603E5">
                          <w:pPr>
                            <w:pStyle w:val="Corpotesto"/>
                            <w:spacing w:line="292" w:lineRule="auto"/>
                            <w:ind w:right="-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2B7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9.6pt;margin-top:750pt;width:165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" filled="f" stroked="f">
              <v:textbox inset="0,0,0,0">
                <w:txbxContent>
                  <w:p w14:paraId="17FB5313" w14:textId="77777777" w:rsidR="00721796" w:rsidRDefault="00721796" w:rsidP="00F603E5">
                    <w:pPr>
                      <w:pStyle w:val="Corpotesto"/>
                      <w:spacing w:line="292" w:lineRule="auto"/>
                      <w:ind w:right="-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448691" wp14:editId="42EB34CE">
              <wp:simplePos x="0" y="0"/>
              <wp:positionH relativeFrom="page">
                <wp:posOffset>579120</wp:posOffset>
              </wp:positionH>
              <wp:positionV relativeFrom="page">
                <wp:posOffset>9525000</wp:posOffset>
              </wp:positionV>
              <wp:extent cx="2216150" cy="487680"/>
              <wp:effectExtent l="0" t="0" r="12700" b="76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28534" w14:textId="77777777" w:rsidR="00721796" w:rsidRDefault="00721796" w:rsidP="00F603E5">
                          <w:pPr>
                            <w:spacing w:before="42" w:line="292" w:lineRule="auto"/>
                            <w:ind w:left="20" w:right="-4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48691" id="Text Box 2" o:spid="_x0000_s1027" type="#_x0000_t202" style="position:absolute;margin-left:45.6pt;margin-top:750pt;width:174.5pt;height:3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" filled="f" stroked="f">
              <v:textbox inset="0,0,0,0">
                <w:txbxContent>
                  <w:p w14:paraId="0EA28534" w14:textId="77777777" w:rsidR="00721796" w:rsidRDefault="00721796" w:rsidP="00F603E5">
                    <w:pPr>
                      <w:spacing w:before="42" w:line="292" w:lineRule="auto"/>
                      <w:ind w:left="20" w:right="-4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558B4A" wp14:editId="70CD8885">
              <wp:simplePos x="0" y="0"/>
              <wp:positionH relativeFrom="margin">
                <wp:align>center</wp:align>
              </wp:positionH>
              <wp:positionV relativeFrom="page">
                <wp:posOffset>9528810</wp:posOffset>
              </wp:positionV>
              <wp:extent cx="1935480" cy="434340"/>
              <wp:effectExtent l="0" t="0" r="762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B1183" w14:textId="77777777" w:rsidR="00721796" w:rsidRDefault="00721796" w:rsidP="00F603E5">
                          <w:pPr>
                            <w:pStyle w:val="Corpotesto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58B4A" id="Text Box 3" o:spid="_x0000_s1028" type="#_x0000_t202" style="position:absolute;margin-left:0;margin-top:750.3pt;width:152.4pt;height:34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" filled="f" stroked="f">
              <v:textbox inset="0,0,0,0">
                <w:txbxContent>
                  <w:p w14:paraId="31DB1183" w14:textId="77777777" w:rsidR="00721796" w:rsidRDefault="00721796" w:rsidP="00F603E5">
                    <w:pPr>
                      <w:pStyle w:val="Corpotesto"/>
                      <w:spacing w:before="6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6708" w14:textId="77777777" w:rsidR="00721796" w:rsidRDefault="00721796" w:rsidP="00F603E5">
      <w:r>
        <w:separator/>
      </w:r>
    </w:p>
  </w:footnote>
  <w:footnote w:type="continuationSeparator" w:id="0">
    <w:p w14:paraId="211A6ED9" w14:textId="77777777" w:rsidR="00721796" w:rsidRDefault="00721796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7FAA" w14:textId="77777777" w:rsidR="00721796" w:rsidRPr="00F603E5" w:rsidRDefault="00721796" w:rsidP="00F603E5">
    <w:pPr>
      <w:pStyle w:val="Intestazione"/>
    </w:pPr>
  </w:p>
  <w:p w14:paraId="6BF28415" w14:textId="77777777" w:rsidR="00721796" w:rsidRDefault="00D65034" w:rsidP="00D65034">
    <w:pPr>
      <w:tabs>
        <w:tab w:val="left" w:pos="1265"/>
      </w:tabs>
    </w:pPr>
    <w:r>
      <w:tab/>
    </w:r>
  </w:p>
  <w:p w14:paraId="51C205F9" w14:textId="77777777" w:rsidR="00721796" w:rsidRDefault="007217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7C8"/>
    <w:multiLevelType w:val="hybridMultilevel"/>
    <w:tmpl w:val="1408ECEC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452B7D"/>
    <w:multiLevelType w:val="hybridMultilevel"/>
    <w:tmpl w:val="664CEFB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99243B"/>
    <w:multiLevelType w:val="hybridMultilevel"/>
    <w:tmpl w:val="95347A54"/>
    <w:lvl w:ilvl="0" w:tplc="8F728AE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4" w15:restartNumberingAfterBreak="0">
    <w:nsid w:val="44AE0861"/>
    <w:multiLevelType w:val="hybridMultilevel"/>
    <w:tmpl w:val="7CD67FD2"/>
    <w:lvl w:ilvl="0" w:tplc="FC222E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E1804"/>
    <w:multiLevelType w:val="hybridMultilevel"/>
    <w:tmpl w:val="F91C6288"/>
    <w:lvl w:ilvl="0" w:tplc="87822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A0062E"/>
    <w:multiLevelType w:val="hybridMultilevel"/>
    <w:tmpl w:val="A5369526"/>
    <w:lvl w:ilvl="0" w:tplc="8180821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429"/>
    <w:multiLevelType w:val="hybridMultilevel"/>
    <w:tmpl w:val="DFC07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37847"/>
    <w:multiLevelType w:val="hybridMultilevel"/>
    <w:tmpl w:val="02B2D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45A81"/>
    <w:multiLevelType w:val="hybridMultilevel"/>
    <w:tmpl w:val="D9E47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C00EB"/>
    <w:multiLevelType w:val="hybridMultilevel"/>
    <w:tmpl w:val="E0CC7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836EC"/>
    <w:multiLevelType w:val="hybridMultilevel"/>
    <w:tmpl w:val="4E987956"/>
    <w:lvl w:ilvl="0" w:tplc="17BAA38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52438"/>
    <w:multiLevelType w:val="multilevel"/>
    <w:tmpl w:val="51187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494579">
    <w:abstractNumId w:val="3"/>
  </w:num>
  <w:num w:numId="2" w16cid:durableId="1340809953">
    <w:abstractNumId w:val="7"/>
  </w:num>
  <w:num w:numId="3" w16cid:durableId="171377651">
    <w:abstractNumId w:val="2"/>
  </w:num>
  <w:num w:numId="4" w16cid:durableId="1151604104">
    <w:abstractNumId w:val="5"/>
  </w:num>
  <w:num w:numId="5" w16cid:durableId="1685281613">
    <w:abstractNumId w:val="0"/>
  </w:num>
  <w:num w:numId="6" w16cid:durableId="1103302414">
    <w:abstractNumId w:val="6"/>
  </w:num>
  <w:num w:numId="7" w16cid:durableId="264387677">
    <w:abstractNumId w:val="11"/>
  </w:num>
  <w:num w:numId="8" w16cid:durableId="2132549340">
    <w:abstractNumId w:val="10"/>
  </w:num>
  <w:num w:numId="9" w16cid:durableId="579101546">
    <w:abstractNumId w:val="12"/>
  </w:num>
  <w:num w:numId="10" w16cid:durableId="571236241">
    <w:abstractNumId w:val="1"/>
  </w:num>
  <w:num w:numId="11" w16cid:durableId="69206167">
    <w:abstractNumId w:val="4"/>
  </w:num>
  <w:num w:numId="12" w16cid:durableId="1365718193">
    <w:abstractNumId w:val="8"/>
  </w:num>
  <w:num w:numId="13" w16cid:durableId="93004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02D2B"/>
    <w:rsid w:val="000056FB"/>
    <w:rsid w:val="000221B5"/>
    <w:rsid w:val="00025C91"/>
    <w:rsid w:val="000372D6"/>
    <w:rsid w:val="00050491"/>
    <w:rsid w:val="000564FC"/>
    <w:rsid w:val="00061D91"/>
    <w:rsid w:val="00067640"/>
    <w:rsid w:val="00085A7B"/>
    <w:rsid w:val="00092537"/>
    <w:rsid w:val="0009527A"/>
    <w:rsid w:val="00097149"/>
    <w:rsid w:val="000A07D0"/>
    <w:rsid w:val="000A3720"/>
    <w:rsid w:val="000A477E"/>
    <w:rsid w:val="000B322B"/>
    <w:rsid w:val="000B6EDD"/>
    <w:rsid w:val="000D002A"/>
    <w:rsid w:val="000D4094"/>
    <w:rsid w:val="000D55B4"/>
    <w:rsid w:val="000D6917"/>
    <w:rsid w:val="000D6B55"/>
    <w:rsid w:val="000F4ADC"/>
    <w:rsid w:val="00101C4D"/>
    <w:rsid w:val="00111697"/>
    <w:rsid w:val="00116E22"/>
    <w:rsid w:val="00121E0C"/>
    <w:rsid w:val="001270CA"/>
    <w:rsid w:val="001507D8"/>
    <w:rsid w:val="0017646C"/>
    <w:rsid w:val="001871A9"/>
    <w:rsid w:val="00190E6B"/>
    <w:rsid w:val="00190F8A"/>
    <w:rsid w:val="00192392"/>
    <w:rsid w:val="00192B6E"/>
    <w:rsid w:val="00195807"/>
    <w:rsid w:val="001B640C"/>
    <w:rsid w:val="001E4686"/>
    <w:rsid w:val="001E50BC"/>
    <w:rsid w:val="0020243C"/>
    <w:rsid w:val="00204E46"/>
    <w:rsid w:val="002058CA"/>
    <w:rsid w:val="0021669E"/>
    <w:rsid w:val="00231573"/>
    <w:rsid w:val="00234FA8"/>
    <w:rsid w:val="002431F9"/>
    <w:rsid w:val="00247D52"/>
    <w:rsid w:val="00253D9B"/>
    <w:rsid w:val="00254284"/>
    <w:rsid w:val="00256B6D"/>
    <w:rsid w:val="002664ED"/>
    <w:rsid w:val="002668AC"/>
    <w:rsid w:val="002744D0"/>
    <w:rsid w:val="00275A72"/>
    <w:rsid w:val="0027640C"/>
    <w:rsid w:val="00283FE6"/>
    <w:rsid w:val="00296E83"/>
    <w:rsid w:val="002A08EF"/>
    <w:rsid w:val="002A1F0E"/>
    <w:rsid w:val="002C3B03"/>
    <w:rsid w:val="002D3D8D"/>
    <w:rsid w:val="002D68B4"/>
    <w:rsid w:val="002D7B9A"/>
    <w:rsid w:val="00306697"/>
    <w:rsid w:val="00307AB4"/>
    <w:rsid w:val="0031107B"/>
    <w:rsid w:val="003223E3"/>
    <w:rsid w:val="0032317C"/>
    <w:rsid w:val="00325311"/>
    <w:rsid w:val="00326647"/>
    <w:rsid w:val="00346C8A"/>
    <w:rsid w:val="00353A32"/>
    <w:rsid w:val="0036044E"/>
    <w:rsid w:val="00361BD6"/>
    <w:rsid w:val="00370B64"/>
    <w:rsid w:val="0038016D"/>
    <w:rsid w:val="003857D3"/>
    <w:rsid w:val="00392A7B"/>
    <w:rsid w:val="0039437D"/>
    <w:rsid w:val="0039565B"/>
    <w:rsid w:val="003C2B77"/>
    <w:rsid w:val="003D62C8"/>
    <w:rsid w:val="003F1016"/>
    <w:rsid w:val="003F20FD"/>
    <w:rsid w:val="003F2D14"/>
    <w:rsid w:val="00462BA2"/>
    <w:rsid w:val="004820B0"/>
    <w:rsid w:val="00483152"/>
    <w:rsid w:val="00483498"/>
    <w:rsid w:val="00484897"/>
    <w:rsid w:val="00497B82"/>
    <w:rsid w:val="004D6BF4"/>
    <w:rsid w:val="004F79E2"/>
    <w:rsid w:val="00507990"/>
    <w:rsid w:val="005166C3"/>
    <w:rsid w:val="00527733"/>
    <w:rsid w:val="00531AA1"/>
    <w:rsid w:val="005441C2"/>
    <w:rsid w:val="0055419D"/>
    <w:rsid w:val="00563097"/>
    <w:rsid w:val="005640E8"/>
    <w:rsid w:val="00576188"/>
    <w:rsid w:val="00582F79"/>
    <w:rsid w:val="005A0DD9"/>
    <w:rsid w:val="005A21A4"/>
    <w:rsid w:val="005A3841"/>
    <w:rsid w:val="005B6F0C"/>
    <w:rsid w:val="005C6B09"/>
    <w:rsid w:val="005C6DDA"/>
    <w:rsid w:val="005E78BC"/>
    <w:rsid w:val="00622F3F"/>
    <w:rsid w:val="00626E40"/>
    <w:rsid w:val="00635755"/>
    <w:rsid w:val="00640E37"/>
    <w:rsid w:val="00643B80"/>
    <w:rsid w:val="00651E28"/>
    <w:rsid w:val="00674907"/>
    <w:rsid w:val="00677ED7"/>
    <w:rsid w:val="00687968"/>
    <w:rsid w:val="006903BE"/>
    <w:rsid w:val="00693425"/>
    <w:rsid w:val="006A07EE"/>
    <w:rsid w:val="006A5A30"/>
    <w:rsid w:val="006B1A0F"/>
    <w:rsid w:val="006C0062"/>
    <w:rsid w:val="006C2253"/>
    <w:rsid w:val="006C268E"/>
    <w:rsid w:val="006D09A2"/>
    <w:rsid w:val="006D48B3"/>
    <w:rsid w:val="006F08E3"/>
    <w:rsid w:val="006F1B9F"/>
    <w:rsid w:val="007062DB"/>
    <w:rsid w:val="00721796"/>
    <w:rsid w:val="00723823"/>
    <w:rsid w:val="007325A7"/>
    <w:rsid w:val="00741C22"/>
    <w:rsid w:val="00760DEE"/>
    <w:rsid w:val="007671CC"/>
    <w:rsid w:val="00773DD8"/>
    <w:rsid w:val="00782139"/>
    <w:rsid w:val="00792D0F"/>
    <w:rsid w:val="007A5C25"/>
    <w:rsid w:val="007A621A"/>
    <w:rsid w:val="007A6FF0"/>
    <w:rsid w:val="007B1391"/>
    <w:rsid w:val="007B2351"/>
    <w:rsid w:val="007B65E0"/>
    <w:rsid w:val="007B789A"/>
    <w:rsid w:val="007B7F7C"/>
    <w:rsid w:val="007D6B58"/>
    <w:rsid w:val="00806229"/>
    <w:rsid w:val="00815DE2"/>
    <w:rsid w:val="008226F5"/>
    <w:rsid w:val="008256E0"/>
    <w:rsid w:val="00833CAF"/>
    <w:rsid w:val="00836903"/>
    <w:rsid w:val="00836DBE"/>
    <w:rsid w:val="00841EB6"/>
    <w:rsid w:val="00841F94"/>
    <w:rsid w:val="00842B57"/>
    <w:rsid w:val="00844DAF"/>
    <w:rsid w:val="0084587A"/>
    <w:rsid w:val="00850309"/>
    <w:rsid w:val="00850B6A"/>
    <w:rsid w:val="0085232E"/>
    <w:rsid w:val="00867C70"/>
    <w:rsid w:val="00882649"/>
    <w:rsid w:val="00883869"/>
    <w:rsid w:val="00890FEB"/>
    <w:rsid w:val="008A2C98"/>
    <w:rsid w:val="008B0A8C"/>
    <w:rsid w:val="008B1CAC"/>
    <w:rsid w:val="008B75AE"/>
    <w:rsid w:val="008F1352"/>
    <w:rsid w:val="008F454A"/>
    <w:rsid w:val="008F63E6"/>
    <w:rsid w:val="00904966"/>
    <w:rsid w:val="0091226E"/>
    <w:rsid w:val="00922AF6"/>
    <w:rsid w:val="00923EFA"/>
    <w:rsid w:val="00926745"/>
    <w:rsid w:val="009276F8"/>
    <w:rsid w:val="00956839"/>
    <w:rsid w:val="00961AF7"/>
    <w:rsid w:val="00965823"/>
    <w:rsid w:val="00967043"/>
    <w:rsid w:val="00967170"/>
    <w:rsid w:val="0097225B"/>
    <w:rsid w:val="009742B3"/>
    <w:rsid w:val="00977C0B"/>
    <w:rsid w:val="00991BEE"/>
    <w:rsid w:val="009933DA"/>
    <w:rsid w:val="009951F5"/>
    <w:rsid w:val="00996849"/>
    <w:rsid w:val="009B0823"/>
    <w:rsid w:val="009C13CF"/>
    <w:rsid w:val="009D2449"/>
    <w:rsid w:val="00A0397E"/>
    <w:rsid w:val="00A055D6"/>
    <w:rsid w:val="00A1791E"/>
    <w:rsid w:val="00A23D96"/>
    <w:rsid w:val="00A3603E"/>
    <w:rsid w:val="00A40229"/>
    <w:rsid w:val="00A41A2E"/>
    <w:rsid w:val="00A53FCF"/>
    <w:rsid w:val="00A577DA"/>
    <w:rsid w:val="00A81C1F"/>
    <w:rsid w:val="00A87D10"/>
    <w:rsid w:val="00A96184"/>
    <w:rsid w:val="00AB4417"/>
    <w:rsid w:val="00AB577B"/>
    <w:rsid w:val="00AB69B7"/>
    <w:rsid w:val="00AD745E"/>
    <w:rsid w:val="00AF41F3"/>
    <w:rsid w:val="00B412C9"/>
    <w:rsid w:val="00B446FE"/>
    <w:rsid w:val="00B449A5"/>
    <w:rsid w:val="00B6234D"/>
    <w:rsid w:val="00B771F0"/>
    <w:rsid w:val="00B77D12"/>
    <w:rsid w:val="00BA60CC"/>
    <w:rsid w:val="00BA76B3"/>
    <w:rsid w:val="00BB4D57"/>
    <w:rsid w:val="00BC1F2C"/>
    <w:rsid w:val="00BC6184"/>
    <w:rsid w:val="00BD766B"/>
    <w:rsid w:val="00BE3C49"/>
    <w:rsid w:val="00BE5669"/>
    <w:rsid w:val="00C001AF"/>
    <w:rsid w:val="00C1101F"/>
    <w:rsid w:val="00C330AE"/>
    <w:rsid w:val="00C70625"/>
    <w:rsid w:val="00C72154"/>
    <w:rsid w:val="00C7276A"/>
    <w:rsid w:val="00C87EC4"/>
    <w:rsid w:val="00C9418D"/>
    <w:rsid w:val="00CA58E7"/>
    <w:rsid w:val="00CC5966"/>
    <w:rsid w:val="00CD54FE"/>
    <w:rsid w:val="00CE2A7F"/>
    <w:rsid w:val="00CE5845"/>
    <w:rsid w:val="00CF53BC"/>
    <w:rsid w:val="00CF7645"/>
    <w:rsid w:val="00D03812"/>
    <w:rsid w:val="00D24640"/>
    <w:rsid w:val="00D53C62"/>
    <w:rsid w:val="00D576B7"/>
    <w:rsid w:val="00D6454C"/>
    <w:rsid w:val="00D65034"/>
    <w:rsid w:val="00D756C0"/>
    <w:rsid w:val="00D93F9B"/>
    <w:rsid w:val="00DA1529"/>
    <w:rsid w:val="00DA19B2"/>
    <w:rsid w:val="00DC51FC"/>
    <w:rsid w:val="00DC7B38"/>
    <w:rsid w:val="00DE4ACF"/>
    <w:rsid w:val="00DF07E4"/>
    <w:rsid w:val="00E119C5"/>
    <w:rsid w:val="00E156DC"/>
    <w:rsid w:val="00E202FA"/>
    <w:rsid w:val="00E46FD7"/>
    <w:rsid w:val="00E55A36"/>
    <w:rsid w:val="00E65602"/>
    <w:rsid w:val="00E71CB5"/>
    <w:rsid w:val="00E87F37"/>
    <w:rsid w:val="00E90ABA"/>
    <w:rsid w:val="00EE025C"/>
    <w:rsid w:val="00EF5983"/>
    <w:rsid w:val="00F01678"/>
    <w:rsid w:val="00F05918"/>
    <w:rsid w:val="00F1433F"/>
    <w:rsid w:val="00F27104"/>
    <w:rsid w:val="00F34A83"/>
    <w:rsid w:val="00F37F73"/>
    <w:rsid w:val="00F44303"/>
    <w:rsid w:val="00F45C23"/>
    <w:rsid w:val="00F466DA"/>
    <w:rsid w:val="00F603E5"/>
    <w:rsid w:val="00F6274C"/>
    <w:rsid w:val="00F741E4"/>
    <w:rsid w:val="00F9041F"/>
    <w:rsid w:val="00F976A2"/>
    <w:rsid w:val="00FB02FD"/>
    <w:rsid w:val="00FB5F7B"/>
    <w:rsid w:val="00FB6572"/>
    <w:rsid w:val="00FB6A31"/>
    <w:rsid w:val="00FD5FD4"/>
    <w:rsid w:val="00FD7AF5"/>
    <w:rsid w:val="00FE1105"/>
    <w:rsid w:val="00FE619A"/>
    <w:rsid w:val="00FF058A"/>
    <w:rsid w:val="00FF30D2"/>
    <w:rsid w:val="00FF7721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2DB7C84B"/>
  <w15:docId w15:val="{0608D8AF-0C85-4ABC-AE99-447EEF28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uiPriority w:val="99"/>
    <w:unhideWhenUsed/>
    <w:rsid w:val="00CF53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B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B57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aragrafoelenco1">
    <w:name w:val="Paragrafo elenco1"/>
    <w:basedOn w:val="Normale"/>
    <w:uiPriority w:val="99"/>
    <w:rsid w:val="00CC5966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DA152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A15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or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6A07-88A8-4D3E-8B0F-752362D5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Mazzotta Elena</dc:creator>
  <cp:lastModifiedBy>Bova Francesco Dario</cp:lastModifiedBy>
  <cp:revision>10</cp:revision>
  <cp:lastPrinted>2018-01-19T13:32:00Z</cp:lastPrinted>
  <dcterms:created xsi:type="dcterms:W3CDTF">2023-07-28T09:43:00Z</dcterms:created>
  <dcterms:modified xsi:type="dcterms:W3CDTF">2023-11-16T09:40:00Z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