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6"/>
      </w:tblGrid>
      <w:tr w:rsidR="001126FC" w14:paraId="7D57ACBD" w14:textId="77777777">
        <w:trPr>
          <w:trHeight w:val="313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09B6E" w14:textId="52C42729" w:rsidR="001126FC" w:rsidRDefault="00757C2E">
            <w:pPr>
              <w:jc w:val="center"/>
              <w:rPr>
                <w:rFonts w:ascii="Tahoma" w:hAnsi="Tahoma" w:cs="Tahoma"/>
                <w:b/>
                <w:caps/>
                <w:sz w:val="20"/>
              </w:rPr>
            </w:pPr>
            <w:r>
              <w:rPr>
                <w:rFonts w:ascii="Tahoma" w:hAnsi="Tahoma" w:cs="Tahoma"/>
                <w:b/>
                <w:caps/>
                <w:sz w:val="20"/>
              </w:rPr>
              <w:t xml:space="preserve">Modello </w:t>
            </w:r>
            <w:r w:rsidR="00424153">
              <w:rPr>
                <w:rFonts w:ascii="Tahoma" w:hAnsi="Tahoma" w:cs="Tahoma"/>
                <w:b/>
                <w:caps/>
                <w:sz w:val="20"/>
              </w:rPr>
              <w:t>F</w:t>
            </w:r>
          </w:p>
        </w:tc>
      </w:tr>
    </w:tbl>
    <w:p w14:paraId="36FC7000" w14:textId="77777777" w:rsidR="000F59A2" w:rsidRDefault="000F59A2">
      <w:pPr>
        <w:jc w:val="both"/>
        <w:rPr>
          <w:b/>
          <w:bCs/>
        </w:rPr>
      </w:pPr>
    </w:p>
    <w:p w14:paraId="7059A124" w14:textId="77777777" w:rsidR="000F59A2" w:rsidRDefault="000F59A2">
      <w:pPr>
        <w:jc w:val="both"/>
        <w:rPr>
          <w:b/>
          <w:bCs/>
        </w:rPr>
      </w:pPr>
    </w:p>
    <w:p w14:paraId="415C1391" w14:textId="2F2AE5C2" w:rsidR="001126FC" w:rsidRDefault="000F59A2" w:rsidP="000F59A2">
      <w:pPr>
        <w:jc w:val="both"/>
        <w:rPr>
          <w:b/>
          <w:bCs/>
        </w:rPr>
      </w:pPr>
      <w:r w:rsidRPr="000F59A2">
        <w:rPr>
          <w:b/>
          <w:bCs/>
        </w:rPr>
        <w:t xml:space="preserve">RELAZIONE DI COERENZA E CONFORMITÀ DEL RENDICONTO FINALE </w:t>
      </w:r>
      <w:r w:rsidRPr="00424153">
        <w:rPr>
          <w:b/>
          <w:bCs/>
        </w:rPr>
        <w:t xml:space="preserve">DELL’ORGANO DI CONTROLLO </w:t>
      </w:r>
      <w:r>
        <w:rPr>
          <w:b/>
          <w:bCs/>
        </w:rPr>
        <w:t xml:space="preserve">AI SENSI DEL </w:t>
      </w:r>
      <w:r w:rsidRPr="000F59A2">
        <w:rPr>
          <w:b/>
          <w:bCs/>
        </w:rPr>
        <w:t>§ 11. RENDICONTAZIONE</w:t>
      </w:r>
      <w:r>
        <w:rPr>
          <w:b/>
          <w:bCs/>
        </w:rPr>
        <w:t xml:space="preserve"> DELL’AVVISO 3/2022</w:t>
      </w:r>
    </w:p>
    <w:p w14:paraId="1BBD12E7" w14:textId="66705250" w:rsidR="000F59A2" w:rsidRDefault="000F59A2" w:rsidP="000F59A2">
      <w:pPr>
        <w:jc w:val="both"/>
        <w:rPr>
          <w:b/>
          <w:bCs/>
        </w:rPr>
      </w:pPr>
    </w:p>
    <w:p w14:paraId="7E12B979" w14:textId="2F62652C" w:rsidR="00D72923" w:rsidRDefault="00D72923" w:rsidP="000F59A2">
      <w:pPr>
        <w:jc w:val="both"/>
        <w:rPr>
          <w:b/>
          <w:bCs/>
        </w:rPr>
      </w:pPr>
    </w:p>
    <w:p w14:paraId="6CD01988" w14:textId="77777777" w:rsidR="00D72923" w:rsidRDefault="00D72923" w:rsidP="000F59A2">
      <w:pPr>
        <w:jc w:val="both"/>
        <w:rPr>
          <w:b/>
          <w:bCs/>
        </w:rPr>
      </w:pPr>
    </w:p>
    <w:p w14:paraId="16D3CB42" w14:textId="612C0D5C" w:rsidR="000F59A2" w:rsidRDefault="000F59A2" w:rsidP="000F59A2">
      <w:pPr>
        <w:spacing w:after="160" w:line="259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 seguito dall’Avviso </w:t>
      </w:r>
      <w:r w:rsidR="00DF283C">
        <w:rPr>
          <w:rFonts w:asciiTheme="minorHAnsi" w:hAnsiTheme="minorHAnsi" w:cstheme="minorHAnsi"/>
        </w:rPr>
        <w:t xml:space="preserve">n. </w:t>
      </w:r>
      <w:r>
        <w:rPr>
          <w:rFonts w:asciiTheme="minorHAnsi" w:hAnsiTheme="minorHAnsi" w:cstheme="minorHAnsi"/>
        </w:rPr>
        <w:t>3/2022 adottato con D.D…………</w:t>
      </w:r>
      <w:r w:rsidR="007F0D59">
        <w:rPr>
          <w:rFonts w:asciiTheme="minorHAnsi" w:hAnsiTheme="minorHAnsi" w:cstheme="minorHAnsi"/>
        </w:rPr>
        <w:t>……</w:t>
      </w:r>
      <w:r>
        <w:rPr>
          <w:rFonts w:asciiTheme="minorHAnsi" w:hAnsiTheme="minorHAnsi" w:cstheme="minorHAnsi"/>
        </w:rPr>
        <w:t>.l’Ente</w:t>
      </w:r>
      <w:r w:rsidR="00DF283C">
        <w:rPr>
          <w:rFonts w:asciiTheme="minorHAnsi" w:hAnsiTheme="minorHAnsi" w:cstheme="minorHAnsi"/>
        </w:rPr>
        <w:t>……</w:t>
      </w:r>
      <w:r w:rsidR="00CB3A88">
        <w:rPr>
          <w:rFonts w:asciiTheme="minorHAnsi" w:hAnsiTheme="minorHAnsi" w:cstheme="minorHAnsi"/>
        </w:rPr>
        <w:t>…………………………………………………..</w:t>
      </w:r>
      <w:r>
        <w:rPr>
          <w:rFonts w:asciiTheme="minorHAnsi" w:hAnsiTheme="minorHAnsi" w:cstheme="minorHAnsi"/>
        </w:rPr>
        <w:t xml:space="preserve"> ha presentato il </w:t>
      </w:r>
      <w:r w:rsidR="00DF283C">
        <w:rPr>
          <w:rFonts w:asciiTheme="minorHAnsi" w:hAnsiTheme="minorHAnsi" w:cstheme="minorHAnsi"/>
        </w:rPr>
        <w:t>p</w:t>
      </w:r>
      <w:r>
        <w:rPr>
          <w:rFonts w:asciiTheme="minorHAnsi" w:hAnsiTheme="minorHAnsi" w:cstheme="minorHAnsi"/>
        </w:rPr>
        <w:t xml:space="preserve">rogramma delle </w:t>
      </w:r>
      <w:r w:rsidR="00DF283C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>ttività</w:t>
      </w:r>
      <w:r w:rsidRPr="000F59A2">
        <w:rPr>
          <w:rFonts w:asciiTheme="minorHAnsi" w:hAnsiTheme="minorHAnsi" w:cstheme="minorHAnsi"/>
        </w:rPr>
        <w:t xml:space="preserve">, </w:t>
      </w:r>
      <w:r w:rsidR="00DF283C">
        <w:rPr>
          <w:rFonts w:asciiTheme="minorHAnsi" w:hAnsiTheme="minorHAnsi" w:cstheme="minorHAnsi"/>
        </w:rPr>
        <w:t xml:space="preserve">accompagnato dal relativo piano finanziario, </w:t>
      </w:r>
      <w:r w:rsidRPr="000F59A2">
        <w:rPr>
          <w:rFonts w:asciiTheme="minorHAnsi" w:hAnsiTheme="minorHAnsi" w:cstheme="minorHAnsi"/>
        </w:rPr>
        <w:t>redatto</w:t>
      </w:r>
      <w:r w:rsidR="007C0E7C">
        <w:rPr>
          <w:rFonts w:asciiTheme="minorHAnsi" w:hAnsiTheme="minorHAnsi" w:cstheme="minorHAnsi"/>
        </w:rPr>
        <w:t xml:space="preserve">, </w:t>
      </w:r>
      <w:r w:rsidR="003965C9">
        <w:rPr>
          <w:rFonts w:asciiTheme="minorHAnsi" w:hAnsiTheme="minorHAnsi" w:cstheme="minorHAnsi"/>
        </w:rPr>
        <w:t>in base a</w:t>
      </w:r>
      <w:r w:rsidR="007C0E7C">
        <w:rPr>
          <w:rFonts w:asciiTheme="minorHAnsi" w:hAnsiTheme="minorHAnsi" w:cstheme="minorHAnsi"/>
        </w:rPr>
        <w:t>l modello di bilancio adottato per la redazione del bilancio d’esercizio,</w:t>
      </w:r>
      <w:r w:rsidRPr="000F59A2">
        <w:rPr>
          <w:rFonts w:asciiTheme="minorHAnsi" w:hAnsiTheme="minorHAnsi" w:cstheme="minorHAnsi"/>
        </w:rPr>
        <w:t xml:space="preserve"> utilizzando le poste individuate </w:t>
      </w:r>
      <w:r>
        <w:rPr>
          <w:rFonts w:asciiTheme="minorHAnsi" w:hAnsiTheme="minorHAnsi" w:cstheme="minorHAnsi"/>
        </w:rPr>
        <w:t xml:space="preserve">nel </w:t>
      </w:r>
      <w:r w:rsidR="007C0E7C">
        <w:rPr>
          <w:rFonts w:asciiTheme="minorHAnsi" w:hAnsiTheme="minorHAnsi" w:cstheme="minorHAnsi"/>
        </w:rPr>
        <w:t>Modello</w:t>
      </w:r>
      <w:r w:rsidR="0051034B">
        <w:rPr>
          <w:rStyle w:val="Rimandonotaapidipagina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>…..</w:t>
      </w:r>
      <w:r w:rsidRPr="000F59A2">
        <w:rPr>
          <w:rFonts w:asciiTheme="minorHAnsi" w:hAnsiTheme="minorHAnsi" w:cstheme="minorHAnsi"/>
        </w:rPr>
        <w:t xml:space="preserve"> allegat</w:t>
      </w:r>
      <w:r>
        <w:rPr>
          <w:rFonts w:asciiTheme="minorHAnsi" w:hAnsiTheme="minorHAnsi" w:cstheme="minorHAnsi"/>
        </w:rPr>
        <w:t>o</w:t>
      </w:r>
      <w:r w:rsidRPr="000F59A2">
        <w:rPr>
          <w:rFonts w:asciiTheme="minorHAnsi" w:hAnsiTheme="minorHAnsi" w:cstheme="minorHAnsi"/>
        </w:rPr>
        <w:t xml:space="preserve"> al D.M. n. 39 del 5 marzo 2020</w:t>
      </w:r>
      <w:r w:rsidR="007F0D59" w:rsidRPr="000F59A2">
        <w:rPr>
          <w:rFonts w:asciiTheme="minorHAnsi" w:hAnsiTheme="minorHAnsi" w:cstheme="minorHAnsi"/>
        </w:rPr>
        <w:t>- “</w:t>
      </w:r>
      <w:r w:rsidRPr="00544AE5">
        <w:rPr>
          <w:rFonts w:asciiTheme="minorHAnsi" w:hAnsiTheme="minorHAnsi" w:cstheme="minorHAnsi"/>
          <w:i/>
          <w:iCs/>
        </w:rPr>
        <w:t>Adozione della modulistica di bilancio degli enti del Terzo settore</w:t>
      </w:r>
      <w:r w:rsidR="007F0D59" w:rsidRPr="000F59A2">
        <w:rPr>
          <w:rFonts w:asciiTheme="minorHAnsi" w:hAnsiTheme="minorHAnsi" w:cstheme="minorHAnsi"/>
        </w:rPr>
        <w:t>”, recante</w:t>
      </w:r>
      <w:r w:rsidRPr="000F59A2">
        <w:rPr>
          <w:rFonts w:asciiTheme="minorHAnsi" w:hAnsiTheme="minorHAnsi" w:cstheme="minorHAnsi"/>
        </w:rPr>
        <w:t xml:space="preserve"> la quantificazione delle spese previste per la realizzazione delle attività di interesse generale descritte nel programma </w:t>
      </w:r>
      <w:r w:rsidR="00DF283C">
        <w:rPr>
          <w:rFonts w:asciiTheme="minorHAnsi" w:hAnsiTheme="minorHAnsi" w:cstheme="minorHAnsi"/>
        </w:rPr>
        <w:t>medesimo</w:t>
      </w:r>
      <w:r w:rsidRPr="000F59A2">
        <w:rPr>
          <w:rFonts w:asciiTheme="minorHAnsi" w:hAnsiTheme="minorHAnsi" w:cstheme="minorHAnsi"/>
        </w:rPr>
        <w:t>, distinte per tipologia ed in coerenza con la classificazione dei modelli di bilancio vigenti</w:t>
      </w:r>
      <w:r>
        <w:rPr>
          <w:rFonts w:asciiTheme="minorHAnsi" w:hAnsiTheme="minorHAnsi" w:cstheme="minorHAnsi"/>
        </w:rPr>
        <w:t>,</w:t>
      </w:r>
      <w:r w:rsidR="00DC34E8">
        <w:rPr>
          <w:rFonts w:asciiTheme="minorHAnsi" w:hAnsiTheme="minorHAnsi" w:cstheme="minorHAnsi"/>
        </w:rPr>
        <w:t xml:space="preserve"> come di seguito indicato:</w:t>
      </w:r>
    </w:p>
    <w:p w14:paraId="476B31EE" w14:textId="01C28A44" w:rsidR="00DC34E8" w:rsidRPr="00F0379E" w:rsidRDefault="00DC34E8" w:rsidP="000F59A2">
      <w:pPr>
        <w:spacing w:after="160" w:line="259" w:lineRule="auto"/>
        <w:jc w:val="both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</w:rPr>
        <w:t>…………………………………………………</w:t>
      </w:r>
      <w:r w:rsidR="007F0D59">
        <w:rPr>
          <w:rFonts w:asciiTheme="minorHAnsi" w:hAnsiTheme="minorHAnsi" w:cstheme="minorHAnsi"/>
        </w:rPr>
        <w:t>……</w:t>
      </w:r>
      <w:r>
        <w:rPr>
          <w:rFonts w:asciiTheme="minorHAnsi" w:hAnsiTheme="minorHAnsi" w:cstheme="minorHAnsi"/>
        </w:rPr>
        <w:t>.</w:t>
      </w:r>
      <w:r w:rsidR="00F0379E">
        <w:rPr>
          <w:rFonts w:asciiTheme="minorHAnsi" w:hAnsiTheme="minorHAnsi" w:cstheme="minorHAnsi"/>
          <w:i/>
          <w:iCs/>
        </w:rPr>
        <w:t>(inserire il Piano delle Attività presentato e ammesso al contributo)</w:t>
      </w:r>
    </w:p>
    <w:p w14:paraId="4F8C2254" w14:textId="5558B2A6" w:rsidR="000F59A2" w:rsidRDefault="000F59A2" w:rsidP="000F59A2">
      <w:pPr>
        <w:spacing w:after="160" w:line="259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 D.D</w:t>
      </w:r>
      <w:r w:rsidR="007F0D59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…………………………….registrato presso la Corte dei Conti……………………….l’Ente </w:t>
      </w:r>
      <w:r w:rsidR="00DC34E8">
        <w:rPr>
          <w:rFonts w:asciiTheme="minorHAnsi" w:hAnsiTheme="minorHAnsi" w:cstheme="minorHAnsi"/>
        </w:rPr>
        <w:t>è stato ammesso al contributo</w:t>
      </w:r>
      <w:r w:rsidR="00DF283C">
        <w:rPr>
          <w:rFonts w:asciiTheme="minorHAnsi" w:hAnsiTheme="minorHAnsi" w:cstheme="minorHAnsi"/>
        </w:rPr>
        <w:t xml:space="preserve"> statale </w:t>
      </w:r>
      <w:r w:rsidR="00DC34E8">
        <w:rPr>
          <w:rFonts w:asciiTheme="minorHAnsi" w:hAnsiTheme="minorHAnsi" w:cstheme="minorHAnsi"/>
        </w:rPr>
        <w:t>per un importo pari a</w:t>
      </w:r>
      <w:r w:rsidR="003D0670">
        <w:rPr>
          <w:rFonts w:asciiTheme="minorHAnsi" w:hAnsiTheme="minorHAnsi" w:cstheme="minorHAnsi"/>
        </w:rPr>
        <w:t xml:space="preserve">  € </w:t>
      </w:r>
      <w:r w:rsidR="00DC34E8">
        <w:rPr>
          <w:rFonts w:asciiTheme="minorHAnsi" w:hAnsiTheme="minorHAnsi" w:cstheme="minorHAnsi"/>
        </w:rPr>
        <w:t>…………………………..</w:t>
      </w:r>
    </w:p>
    <w:p w14:paraId="030D6A2C" w14:textId="2151DD1C" w:rsidR="00DC34E8" w:rsidRDefault="00DC34E8" w:rsidP="000F59A2">
      <w:pPr>
        <w:spacing w:after="160" w:line="259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conclusione delle attività svolte</w:t>
      </w:r>
      <w:r w:rsidR="00544AE5">
        <w:rPr>
          <w:rFonts w:asciiTheme="minorHAnsi" w:hAnsiTheme="minorHAnsi" w:cstheme="minorHAnsi"/>
        </w:rPr>
        <w:t xml:space="preserve"> dal</w:t>
      </w:r>
      <w:r>
        <w:rPr>
          <w:rFonts w:asciiTheme="minorHAnsi" w:hAnsiTheme="minorHAnsi" w:cstheme="minorHAnsi"/>
        </w:rPr>
        <w:t xml:space="preserve"> </w:t>
      </w:r>
      <w:r w:rsidRPr="00DC34E8">
        <w:rPr>
          <w:rFonts w:asciiTheme="minorHAnsi" w:hAnsiTheme="minorHAnsi" w:cstheme="minorHAnsi"/>
        </w:rPr>
        <w:t xml:space="preserve">23 agosto 2022 (data di pubblicazione dell’atto di indirizzo nella sezione “Pubblicità legale” del sito ministeriale) </w:t>
      </w:r>
      <w:r w:rsidR="00544AE5">
        <w:rPr>
          <w:rFonts w:asciiTheme="minorHAnsi" w:hAnsiTheme="minorHAnsi" w:cstheme="minorHAnsi"/>
        </w:rPr>
        <w:t>fino al</w:t>
      </w:r>
      <w:r w:rsidRPr="00DC34E8">
        <w:rPr>
          <w:rFonts w:asciiTheme="minorHAnsi" w:hAnsiTheme="minorHAnsi" w:cstheme="minorHAnsi"/>
        </w:rPr>
        <w:t xml:space="preserve"> 31 dicembre 2023</w:t>
      </w:r>
      <w:r w:rsidR="00544AE5">
        <w:rPr>
          <w:rFonts w:asciiTheme="minorHAnsi" w:hAnsiTheme="minorHAnsi" w:cstheme="minorHAnsi"/>
        </w:rPr>
        <w:t xml:space="preserve"> </w:t>
      </w:r>
      <w:r w:rsidR="0051034B">
        <w:rPr>
          <w:rFonts w:asciiTheme="minorHAnsi" w:hAnsiTheme="minorHAnsi" w:cstheme="minorHAnsi"/>
        </w:rPr>
        <w:t>l’Ente…</w:t>
      </w:r>
      <w:r w:rsidR="00DF283C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 xml:space="preserve"> ha redatto </w:t>
      </w:r>
      <w:r w:rsidRPr="00DC34E8">
        <w:rPr>
          <w:rFonts w:asciiTheme="minorHAnsi" w:hAnsiTheme="minorHAnsi" w:cstheme="minorHAnsi"/>
        </w:rPr>
        <w:t>la relazione finale sull</w:t>
      </w:r>
      <w:r w:rsidR="00544AE5">
        <w:rPr>
          <w:rFonts w:asciiTheme="minorHAnsi" w:hAnsiTheme="minorHAnsi" w:cstheme="minorHAnsi"/>
        </w:rPr>
        <w:t>e</w:t>
      </w:r>
      <w:r w:rsidRPr="00DC34E8">
        <w:rPr>
          <w:rFonts w:asciiTheme="minorHAnsi" w:hAnsiTheme="minorHAnsi" w:cstheme="minorHAnsi"/>
        </w:rPr>
        <w:t xml:space="preserve"> attività di interesse generale </w:t>
      </w:r>
      <w:r w:rsidR="00544AE5">
        <w:rPr>
          <w:rFonts w:asciiTheme="minorHAnsi" w:hAnsiTheme="minorHAnsi" w:cstheme="minorHAnsi"/>
        </w:rPr>
        <w:t>svolte e</w:t>
      </w:r>
      <w:r w:rsidRPr="00DC34E8">
        <w:rPr>
          <w:rFonts w:asciiTheme="minorHAnsi" w:hAnsiTheme="minorHAnsi" w:cstheme="minorHAnsi"/>
        </w:rPr>
        <w:t xml:space="preserve"> </w:t>
      </w:r>
      <w:r w:rsidR="00DF283C">
        <w:rPr>
          <w:rFonts w:asciiTheme="minorHAnsi" w:hAnsiTheme="minorHAnsi" w:cstheme="minorHAnsi"/>
        </w:rPr>
        <w:t>il rendiconto finale, secondo il modello E allegato all’Avviso n. 3/2022</w:t>
      </w:r>
      <w:r w:rsidR="0051034B">
        <w:rPr>
          <w:rFonts w:asciiTheme="minorHAnsi" w:hAnsiTheme="minorHAnsi" w:cstheme="minorHAnsi"/>
          <w:strike/>
        </w:rPr>
        <w:t xml:space="preserve"> </w:t>
      </w:r>
      <w:r w:rsidRPr="00BB25CF">
        <w:rPr>
          <w:rFonts w:asciiTheme="minorHAnsi" w:hAnsiTheme="minorHAnsi" w:cstheme="minorHAnsi"/>
        </w:rPr>
        <w:t xml:space="preserve">con l’indicazione delle </w:t>
      </w:r>
      <w:r w:rsidR="0051034B" w:rsidRPr="00BB25CF">
        <w:rPr>
          <w:rFonts w:asciiTheme="minorHAnsi" w:hAnsiTheme="minorHAnsi" w:cstheme="minorHAnsi"/>
        </w:rPr>
        <w:t xml:space="preserve">spese </w:t>
      </w:r>
      <w:r w:rsidR="007F0D59" w:rsidRPr="00BB25CF">
        <w:rPr>
          <w:rFonts w:asciiTheme="minorHAnsi" w:hAnsiTheme="minorHAnsi" w:cstheme="minorHAnsi"/>
        </w:rPr>
        <w:t>effettuate</w:t>
      </w:r>
      <w:r w:rsidR="007F0D59">
        <w:rPr>
          <w:rFonts w:asciiTheme="minorHAnsi" w:hAnsiTheme="minorHAnsi" w:cstheme="minorHAnsi"/>
        </w:rPr>
        <w:t xml:space="preserve"> </w:t>
      </w:r>
      <w:r w:rsidR="007F0D59" w:rsidRPr="00BB25CF">
        <w:rPr>
          <w:rFonts w:asciiTheme="minorHAnsi" w:hAnsiTheme="minorHAnsi" w:cstheme="minorHAnsi"/>
        </w:rPr>
        <w:t>pari</w:t>
      </w:r>
      <w:r w:rsidRPr="00BB25CF">
        <w:rPr>
          <w:rFonts w:asciiTheme="minorHAnsi" w:hAnsiTheme="minorHAnsi" w:cstheme="minorHAnsi"/>
        </w:rPr>
        <w:t xml:space="preserve"> a</w:t>
      </w:r>
      <w:r w:rsidR="003D0670">
        <w:rPr>
          <w:rFonts w:asciiTheme="minorHAnsi" w:hAnsiTheme="minorHAnsi" w:cstheme="minorHAnsi"/>
        </w:rPr>
        <w:t xml:space="preserve"> € </w:t>
      </w:r>
      <w:r w:rsidRPr="00BB25CF">
        <w:rPr>
          <w:rFonts w:asciiTheme="minorHAnsi" w:hAnsiTheme="minorHAnsi" w:cstheme="minorHAnsi"/>
        </w:rPr>
        <w:t>……………………..</w:t>
      </w:r>
    </w:p>
    <w:p w14:paraId="67F76777" w14:textId="17814F67" w:rsidR="00F0379E" w:rsidRDefault="000F59A2" w:rsidP="00A44275">
      <w:pPr>
        <w:spacing w:after="160" w:line="259" w:lineRule="auto"/>
        <w:jc w:val="both"/>
        <w:rPr>
          <w:rFonts w:asciiTheme="minorHAnsi" w:hAnsiTheme="minorHAnsi" w:cstheme="minorHAnsi"/>
        </w:rPr>
      </w:pPr>
      <w:r w:rsidRPr="002E3C9D">
        <w:rPr>
          <w:rFonts w:asciiTheme="minorHAnsi" w:hAnsiTheme="minorHAnsi" w:cstheme="minorHAnsi"/>
        </w:rPr>
        <w:t xml:space="preserve">L’organo di controllo, essendo </w:t>
      </w:r>
      <w:r w:rsidR="00DF283C">
        <w:rPr>
          <w:rFonts w:asciiTheme="minorHAnsi" w:hAnsiTheme="minorHAnsi" w:cstheme="minorHAnsi"/>
        </w:rPr>
        <w:t>competente ad</w:t>
      </w:r>
      <w:r w:rsidRPr="002E3C9D">
        <w:rPr>
          <w:rFonts w:asciiTheme="minorHAnsi" w:hAnsiTheme="minorHAnsi" w:cstheme="minorHAnsi"/>
        </w:rPr>
        <w:t xml:space="preserve"> esercitare la revisione legale dei conti</w:t>
      </w:r>
      <w:r w:rsidR="00DF283C">
        <w:rPr>
          <w:rFonts w:asciiTheme="minorHAnsi" w:hAnsiTheme="minorHAnsi" w:cstheme="minorHAnsi"/>
        </w:rPr>
        <w:t xml:space="preserve">, ai sensi dell’articolo 31 </w:t>
      </w:r>
      <w:r w:rsidR="00DF283C" w:rsidRPr="00DF283C">
        <w:rPr>
          <w:rFonts w:asciiTheme="minorHAnsi" w:hAnsiTheme="minorHAnsi" w:cstheme="minorHAnsi"/>
        </w:rPr>
        <w:t>del Codice del Terzo Settore</w:t>
      </w:r>
      <w:r w:rsidR="00DF283C">
        <w:rPr>
          <w:rFonts w:asciiTheme="minorHAnsi" w:hAnsiTheme="minorHAnsi" w:cstheme="minorHAnsi"/>
        </w:rPr>
        <w:t xml:space="preserve">  </w:t>
      </w:r>
      <w:r w:rsidR="00A44275">
        <w:rPr>
          <w:rFonts w:asciiTheme="minorHAnsi" w:hAnsiTheme="minorHAnsi" w:cstheme="minorHAnsi"/>
        </w:rPr>
        <w:t xml:space="preserve"> </w:t>
      </w:r>
      <w:r w:rsidR="00A44275" w:rsidRPr="00BB25CF">
        <w:rPr>
          <w:rFonts w:asciiTheme="minorHAnsi" w:hAnsiTheme="minorHAnsi" w:cstheme="minorHAnsi"/>
          <w:i/>
          <w:iCs/>
        </w:rPr>
        <w:t>(</w:t>
      </w:r>
      <w:r w:rsidR="00DF283C" w:rsidRPr="00BB25CF">
        <w:rPr>
          <w:rFonts w:asciiTheme="minorHAnsi" w:hAnsiTheme="minorHAnsi" w:cstheme="minorHAnsi"/>
          <w:i/>
          <w:iCs/>
        </w:rPr>
        <w:t>in alternativa, il revisore legale dei conti  o la soci</w:t>
      </w:r>
      <w:r w:rsidR="00BB25CF" w:rsidRPr="00BB25CF">
        <w:rPr>
          <w:rFonts w:asciiTheme="minorHAnsi" w:hAnsiTheme="minorHAnsi" w:cstheme="minorHAnsi"/>
          <w:i/>
          <w:iCs/>
        </w:rPr>
        <w:t>età di revisione legale iscritto/a nell’apposito registro</w:t>
      </w:r>
      <w:r w:rsidR="00BB25CF">
        <w:rPr>
          <w:rFonts w:asciiTheme="minorHAnsi" w:hAnsiTheme="minorHAnsi" w:cstheme="minorHAnsi"/>
        </w:rPr>
        <w:t>)</w:t>
      </w:r>
      <w:r w:rsidRPr="00A44275">
        <w:rPr>
          <w:rFonts w:asciiTheme="minorHAnsi" w:hAnsiTheme="minorHAnsi" w:cstheme="minorHAnsi"/>
          <w:i/>
          <w:iCs/>
        </w:rPr>
        <w:t>,</w:t>
      </w:r>
      <w:r w:rsidRPr="002E3C9D">
        <w:rPr>
          <w:rFonts w:asciiTheme="minorHAnsi" w:hAnsiTheme="minorHAnsi" w:cstheme="minorHAnsi"/>
        </w:rPr>
        <w:t xml:space="preserve"> ha svolto </w:t>
      </w:r>
      <w:r w:rsidR="00A44275">
        <w:rPr>
          <w:rFonts w:asciiTheme="minorHAnsi" w:hAnsiTheme="minorHAnsi" w:cstheme="minorHAnsi"/>
        </w:rPr>
        <w:t xml:space="preserve">una </w:t>
      </w:r>
      <w:r w:rsidR="00544AE5">
        <w:rPr>
          <w:rFonts w:asciiTheme="minorHAnsi" w:hAnsiTheme="minorHAnsi" w:cstheme="minorHAnsi"/>
        </w:rPr>
        <w:t xml:space="preserve">verifica sulla documentazione </w:t>
      </w:r>
      <w:r w:rsidR="00B52F0C">
        <w:rPr>
          <w:rFonts w:asciiTheme="minorHAnsi" w:hAnsiTheme="minorHAnsi" w:cstheme="minorHAnsi"/>
        </w:rPr>
        <w:t xml:space="preserve">amministrativo-contabile </w:t>
      </w:r>
      <w:r w:rsidR="00544AE5">
        <w:rPr>
          <w:rFonts w:asciiTheme="minorHAnsi" w:hAnsiTheme="minorHAnsi" w:cstheme="minorHAnsi"/>
        </w:rPr>
        <w:t xml:space="preserve">al fine di accertare </w:t>
      </w:r>
      <w:r w:rsidR="00544AE5" w:rsidRPr="00544AE5">
        <w:rPr>
          <w:rFonts w:asciiTheme="minorHAnsi" w:hAnsiTheme="minorHAnsi" w:cstheme="minorHAnsi"/>
        </w:rPr>
        <w:t xml:space="preserve">la  sussistenza di tutti i documenti giustificativi relativi agli importi rendicontati, la loro pertinenza al piano finanziario, l’esattezza e l’ammissibilità delle spese </w:t>
      </w:r>
      <w:r w:rsidR="00B52F0C">
        <w:rPr>
          <w:rFonts w:asciiTheme="minorHAnsi" w:hAnsiTheme="minorHAnsi" w:cstheme="minorHAnsi"/>
        </w:rPr>
        <w:t>secondo i principi</w:t>
      </w:r>
      <w:r w:rsidR="00BB25CF">
        <w:rPr>
          <w:rFonts w:asciiTheme="minorHAnsi" w:hAnsiTheme="minorHAnsi" w:cstheme="minorHAnsi"/>
        </w:rPr>
        <w:t xml:space="preserve">, i criteri e i limiti </w:t>
      </w:r>
      <w:r w:rsidR="00B52F0C">
        <w:rPr>
          <w:rFonts w:asciiTheme="minorHAnsi" w:hAnsiTheme="minorHAnsi" w:cstheme="minorHAnsi"/>
        </w:rPr>
        <w:t xml:space="preserve">contenuti nella </w:t>
      </w:r>
      <w:r w:rsidR="00B52F0C" w:rsidRPr="00B52F0C">
        <w:rPr>
          <w:rFonts w:asciiTheme="minorHAnsi" w:hAnsiTheme="minorHAnsi" w:cstheme="minorHAnsi"/>
        </w:rPr>
        <w:t>Circolare del Ministero del Lavoro, della Salute e delle Politiche Sociali n. 2 del 2 febbraio 2009, pubblicata sulla Gazzetta Ufficiale Serie Generale n. 117 del 22 maggio 2009</w:t>
      </w:r>
      <w:r w:rsidR="00F0379E">
        <w:rPr>
          <w:rFonts w:asciiTheme="minorHAnsi" w:hAnsiTheme="minorHAnsi" w:cstheme="minorHAnsi"/>
        </w:rPr>
        <w:t>.</w:t>
      </w:r>
    </w:p>
    <w:p w14:paraId="2E81C5B2" w14:textId="1E3636AA" w:rsidR="00991A77" w:rsidRDefault="00991A77" w:rsidP="00A44275">
      <w:pPr>
        <w:spacing w:after="160" w:line="259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Premesso quanto sopra, l’organo di </w:t>
      </w:r>
      <w:r w:rsidR="00BB25CF">
        <w:rPr>
          <w:rFonts w:asciiTheme="minorHAnsi" w:hAnsiTheme="minorHAnsi" w:cstheme="minorHAnsi"/>
        </w:rPr>
        <w:t xml:space="preserve">controllo </w:t>
      </w:r>
      <w:r w:rsidR="0051034B">
        <w:rPr>
          <w:rFonts w:asciiTheme="minorHAnsi" w:hAnsiTheme="minorHAnsi" w:cstheme="minorHAnsi"/>
        </w:rPr>
        <w:t>(in</w:t>
      </w:r>
      <w:r w:rsidR="00BB25CF" w:rsidRPr="00BB25CF">
        <w:rPr>
          <w:rFonts w:asciiTheme="minorHAnsi" w:hAnsiTheme="minorHAnsi" w:cstheme="minorHAnsi"/>
          <w:i/>
          <w:iCs/>
        </w:rPr>
        <w:t xml:space="preserve"> alternativa, il revisore legale dei conti o la società di revisione legale</w:t>
      </w:r>
      <w:r w:rsidR="00BB25CF">
        <w:rPr>
          <w:rFonts w:asciiTheme="minorHAnsi" w:hAnsiTheme="minorHAnsi" w:cstheme="minorHAnsi"/>
        </w:rPr>
        <w:t xml:space="preserve">) </w:t>
      </w:r>
      <w:r>
        <w:rPr>
          <w:rFonts w:asciiTheme="minorHAnsi" w:hAnsiTheme="minorHAnsi" w:cstheme="minorHAnsi"/>
        </w:rPr>
        <w:t>ha riscontrato</w:t>
      </w:r>
      <w:r w:rsidR="0031390C">
        <w:rPr>
          <w:rFonts w:asciiTheme="minorHAnsi" w:hAnsiTheme="minorHAnsi" w:cstheme="minorHAnsi"/>
        </w:rPr>
        <w:t xml:space="preserve"> che</w:t>
      </w:r>
      <w:r>
        <w:rPr>
          <w:rFonts w:asciiTheme="minorHAnsi" w:hAnsiTheme="minorHAnsi" w:cstheme="minorHAnsi"/>
        </w:rPr>
        <w:t>:</w:t>
      </w:r>
    </w:p>
    <w:p w14:paraId="06E839C8" w14:textId="3F6B4E4B" w:rsidR="00991A77" w:rsidRDefault="00BB25CF" w:rsidP="00991A77">
      <w:pPr>
        <w:pStyle w:val="Paragrafoelenco"/>
        <w:numPr>
          <w:ilvl w:val="0"/>
          <w:numId w:val="1"/>
        </w:numPr>
        <w:spacing w:after="160" w:line="259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Le spese </w:t>
      </w:r>
      <w:r w:rsidR="00991A77" w:rsidRPr="00991A77">
        <w:rPr>
          <w:rFonts w:asciiTheme="minorHAnsi" w:hAnsiTheme="minorHAnsi" w:cstheme="minorHAnsi"/>
        </w:rPr>
        <w:t>inserit</w:t>
      </w:r>
      <w:r>
        <w:rPr>
          <w:rFonts w:asciiTheme="minorHAnsi" w:hAnsiTheme="minorHAnsi" w:cstheme="minorHAnsi"/>
        </w:rPr>
        <w:t>e</w:t>
      </w:r>
      <w:r w:rsidR="00991A77" w:rsidRPr="00991A77">
        <w:rPr>
          <w:rFonts w:asciiTheme="minorHAnsi" w:hAnsiTheme="minorHAnsi" w:cstheme="minorHAnsi"/>
        </w:rPr>
        <w:t xml:space="preserve"> nel </w:t>
      </w:r>
      <w:r>
        <w:rPr>
          <w:rFonts w:asciiTheme="minorHAnsi" w:hAnsiTheme="minorHAnsi" w:cstheme="minorHAnsi"/>
        </w:rPr>
        <w:t>r</w:t>
      </w:r>
      <w:r w:rsidR="00991A77" w:rsidRPr="00991A77">
        <w:rPr>
          <w:rFonts w:asciiTheme="minorHAnsi" w:hAnsiTheme="minorHAnsi" w:cstheme="minorHAnsi"/>
        </w:rPr>
        <w:t xml:space="preserve">endiconto </w:t>
      </w:r>
      <w:r w:rsidR="0031390C">
        <w:rPr>
          <w:rFonts w:asciiTheme="minorHAnsi" w:hAnsiTheme="minorHAnsi" w:cstheme="minorHAnsi"/>
        </w:rPr>
        <w:t xml:space="preserve">sono </w:t>
      </w:r>
      <w:r w:rsidR="0051034B">
        <w:rPr>
          <w:rFonts w:asciiTheme="minorHAnsi" w:hAnsiTheme="minorHAnsi" w:cstheme="minorHAnsi"/>
        </w:rPr>
        <w:t>ammissibili per</w:t>
      </w:r>
      <w:r w:rsidR="00B96AED">
        <w:rPr>
          <w:rFonts w:asciiTheme="minorHAnsi" w:hAnsiTheme="minorHAnsi" w:cstheme="minorHAnsi"/>
        </w:rPr>
        <w:t xml:space="preserve"> un importo complessivo di </w:t>
      </w:r>
      <w:r w:rsidR="0021193C">
        <w:rPr>
          <w:rFonts w:asciiTheme="minorHAnsi" w:hAnsiTheme="minorHAnsi" w:cstheme="minorHAnsi"/>
        </w:rPr>
        <w:t>€</w:t>
      </w:r>
      <w:r w:rsidR="00B96AED">
        <w:rPr>
          <w:rFonts w:asciiTheme="minorHAnsi" w:hAnsiTheme="minorHAnsi" w:cstheme="minorHAnsi"/>
        </w:rPr>
        <w:t xml:space="preserve"> ……., </w:t>
      </w:r>
      <w:r w:rsidR="0031390C">
        <w:rPr>
          <w:rFonts w:asciiTheme="minorHAnsi" w:hAnsiTheme="minorHAnsi" w:cstheme="minorHAnsi"/>
        </w:rPr>
        <w:t>in quanto:</w:t>
      </w:r>
    </w:p>
    <w:p w14:paraId="3EC29F0F" w14:textId="6BBDB0F0" w:rsidR="0031390C" w:rsidRDefault="0031390C" w:rsidP="0031390C">
      <w:pPr>
        <w:pStyle w:val="Paragrafoelenco"/>
        <w:numPr>
          <w:ilvl w:val="1"/>
          <w:numId w:val="1"/>
        </w:numPr>
        <w:spacing w:after="160" w:line="259" w:lineRule="auto"/>
        <w:jc w:val="both"/>
        <w:rPr>
          <w:rFonts w:asciiTheme="minorHAnsi" w:hAnsiTheme="minorHAnsi" w:cstheme="minorHAnsi"/>
        </w:rPr>
      </w:pPr>
      <w:r w:rsidRPr="0031390C">
        <w:rPr>
          <w:rFonts w:asciiTheme="minorHAnsi" w:hAnsiTheme="minorHAnsi" w:cstheme="minorHAnsi"/>
        </w:rPr>
        <w:t>pertinent</w:t>
      </w:r>
      <w:r>
        <w:rPr>
          <w:rFonts w:asciiTheme="minorHAnsi" w:hAnsiTheme="minorHAnsi" w:cstheme="minorHAnsi"/>
        </w:rPr>
        <w:t>i</w:t>
      </w:r>
      <w:r w:rsidRPr="0031390C">
        <w:rPr>
          <w:rFonts w:asciiTheme="minorHAnsi" w:hAnsiTheme="minorHAnsi" w:cstheme="minorHAnsi"/>
        </w:rPr>
        <w:t xml:space="preserve"> ed imputabil</w:t>
      </w:r>
      <w:r>
        <w:rPr>
          <w:rFonts w:asciiTheme="minorHAnsi" w:hAnsiTheme="minorHAnsi" w:cstheme="minorHAnsi"/>
        </w:rPr>
        <w:t>i</w:t>
      </w:r>
      <w:r w:rsidRPr="0031390C">
        <w:rPr>
          <w:rFonts w:asciiTheme="minorHAnsi" w:hAnsiTheme="minorHAnsi" w:cstheme="minorHAnsi"/>
        </w:rPr>
        <w:t xml:space="preserve"> a</w:t>
      </w:r>
      <w:r>
        <w:rPr>
          <w:rFonts w:asciiTheme="minorHAnsi" w:hAnsiTheme="minorHAnsi" w:cstheme="minorHAnsi"/>
        </w:rPr>
        <w:t xml:space="preserve">lle attività previste nel </w:t>
      </w:r>
      <w:r w:rsidR="00B96AED">
        <w:rPr>
          <w:rFonts w:asciiTheme="minorHAnsi" w:hAnsiTheme="minorHAnsi" w:cstheme="minorHAnsi"/>
        </w:rPr>
        <w:t>programma presentato dall’Ente</w:t>
      </w:r>
      <w:r>
        <w:rPr>
          <w:rFonts w:asciiTheme="minorHAnsi" w:hAnsiTheme="minorHAnsi" w:cstheme="minorHAnsi"/>
        </w:rPr>
        <w:t>;</w:t>
      </w:r>
    </w:p>
    <w:p w14:paraId="0072EF5F" w14:textId="3B9FC411" w:rsidR="0031390C" w:rsidRDefault="0031390C" w:rsidP="0031390C">
      <w:pPr>
        <w:pStyle w:val="Paragrafoelenco"/>
        <w:numPr>
          <w:ilvl w:val="1"/>
          <w:numId w:val="1"/>
        </w:numPr>
        <w:spacing w:after="160" w:line="259" w:lineRule="auto"/>
        <w:jc w:val="both"/>
        <w:rPr>
          <w:rFonts w:asciiTheme="minorHAnsi" w:hAnsiTheme="minorHAnsi" w:cstheme="minorHAnsi"/>
        </w:rPr>
      </w:pPr>
      <w:r w:rsidRPr="0031390C">
        <w:rPr>
          <w:rFonts w:asciiTheme="minorHAnsi" w:hAnsiTheme="minorHAnsi" w:cstheme="minorHAnsi"/>
        </w:rPr>
        <w:t>effettiv</w:t>
      </w:r>
      <w:r w:rsidR="00BB25CF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 e c</w:t>
      </w:r>
      <w:r w:rsidRPr="0031390C">
        <w:rPr>
          <w:rFonts w:asciiTheme="minorHAnsi" w:hAnsiTheme="minorHAnsi" w:cstheme="minorHAnsi"/>
        </w:rPr>
        <w:t>omprova</w:t>
      </w:r>
      <w:r w:rsidR="00BB25CF">
        <w:rPr>
          <w:rFonts w:asciiTheme="minorHAnsi" w:hAnsiTheme="minorHAnsi" w:cstheme="minorHAnsi"/>
        </w:rPr>
        <w:t>te</w:t>
      </w:r>
      <w:r>
        <w:rPr>
          <w:rFonts w:asciiTheme="minorHAnsi" w:hAnsiTheme="minorHAnsi" w:cstheme="minorHAnsi"/>
        </w:rPr>
        <w:t xml:space="preserve"> poiché opportunamente documentat</w:t>
      </w:r>
      <w:r w:rsidR="00BB25CF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>;</w:t>
      </w:r>
    </w:p>
    <w:p w14:paraId="7DBD3C9E" w14:textId="34B36F23" w:rsidR="0031390C" w:rsidRDefault="00BB25CF" w:rsidP="0031390C">
      <w:pPr>
        <w:pStyle w:val="Paragrafoelenco"/>
        <w:numPr>
          <w:ilvl w:val="1"/>
          <w:numId w:val="1"/>
        </w:numPr>
        <w:spacing w:after="160" w:line="259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r</w:t>
      </w:r>
      <w:r w:rsidR="0031390C" w:rsidRPr="0031390C">
        <w:rPr>
          <w:rFonts w:asciiTheme="minorHAnsi" w:hAnsiTheme="minorHAnsi" w:cstheme="minorHAnsi"/>
        </w:rPr>
        <w:t>iferi</w:t>
      </w:r>
      <w:r>
        <w:rPr>
          <w:rFonts w:asciiTheme="minorHAnsi" w:hAnsiTheme="minorHAnsi" w:cstheme="minorHAnsi"/>
        </w:rPr>
        <w:t>te</w:t>
      </w:r>
      <w:r w:rsidR="0031390C" w:rsidRPr="0031390C">
        <w:rPr>
          <w:rFonts w:asciiTheme="minorHAnsi" w:hAnsiTheme="minorHAnsi" w:cstheme="minorHAnsi"/>
        </w:rPr>
        <w:t xml:space="preserve"> temporalmente al periodo di vigenza del finanziamento</w:t>
      </w:r>
      <w:r w:rsidR="0031390C">
        <w:rPr>
          <w:rFonts w:asciiTheme="minorHAnsi" w:hAnsiTheme="minorHAnsi" w:cstheme="minorHAnsi"/>
        </w:rPr>
        <w:t>;</w:t>
      </w:r>
    </w:p>
    <w:p w14:paraId="2B3D62C4" w14:textId="221D6E42" w:rsidR="0031390C" w:rsidRDefault="00BB25CF" w:rsidP="0031390C">
      <w:pPr>
        <w:pStyle w:val="Paragrafoelenco"/>
        <w:numPr>
          <w:ilvl w:val="1"/>
          <w:numId w:val="1"/>
        </w:numPr>
        <w:spacing w:after="160" w:line="259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="0031390C">
        <w:rPr>
          <w:rFonts w:asciiTheme="minorHAnsi" w:hAnsiTheme="minorHAnsi" w:cstheme="minorHAnsi"/>
        </w:rPr>
        <w:t>raccia</w:t>
      </w:r>
      <w:r w:rsidR="00B96AED">
        <w:rPr>
          <w:rFonts w:asciiTheme="minorHAnsi" w:hAnsiTheme="minorHAnsi" w:cstheme="minorHAnsi"/>
        </w:rPr>
        <w:t>te</w:t>
      </w:r>
      <w:r w:rsidR="0031390C">
        <w:rPr>
          <w:rFonts w:asciiTheme="minorHAnsi" w:hAnsiTheme="minorHAnsi" w:cstheme="minorHAnsi"/>
        </w:rPr>
        <w:t>;</w:t>
      </w:r>
    </w:p>
    <w:p w14:paraId="5AB6BB43" w14:textId="1D22D0F7" w:rsidR="0031390C" w:rsidRDefault="00BB25CF" w:rsidP="0031390C">
      <w:pPr>
        <w:pStyle w:val="Paragrafoelenco"/>
        <w:numPr>
          <w:ilvl w:val="1"/>
          <w:numId w:val="1"/>
        </w:numPr>
        <w:spacing w:after="160" w:line="259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</w:t>
      </w:r>
      <w:r w:rsidR="0031390C">
        <w:rPr>
          <w:rFonts w:asciiTheme="minorHAnsi" w:hAnsiTheme="minorHAnsi" w:cstheme="minorHAnsi"/>
        </w:rPr>
        <w:t>egittim</w:t>
      </w:r>
      <w:r>
        <w:rPr>
          <w:rFonts w:asciiTheme="minorHAnsi" w:hAnsiTheme="minorHAnsi" w:cstheme="minorHAnsi"/>
        </w:rPr>
        <w:t>e, in quanto conformi alle disposizioni della Circolare n. 2/2009</w:t>
      </w:r>
      <w:r w:rsidR="0031390C">
        <w:rPr>
          <w:rFonts w:asciiTheme="minorHAnsi" w:hAnsiTheme="minorHAnsi" w:cstheme="minorHAnsi"/>
        </w:rPr>
        <w:t>;</w:t>
      </w:r>
    </w:p>
    <w:p w14:paraId="5C7B4CDE" w14:textId="51E56AD3" w:rsidR="0031390C" w:rsidRDefault="003965C9" w:rsidP="0031390C">
      <w:pPr>
        <w:pStyle w:val="Paragrafoelenco"/>
        <w:numPr>
          <w:ilvl w:val="1"/>
          <w:numId w:val="1"/>
        </w:numPr>
        <w:spacing w:after="160" w:line="259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registrate in contabilità</w:t>
      </w:r>
      <w:r w:rsidR="0031390C">
        <w:rPr>
          <w:rFonts w:asciiTheme="minorHAnsi" w:hAnsiTheme="minorHAnsi" w:cstheme="minorHAnsi"/>
        </w:rPr>
        <w:t>;</w:t>
      </w:r>
    </w:p>
    <w:p w14:paraId="79C650B6" w14:textId="645BB24C" w:rsidR="0031390C" w:rsidRDefault="00BB25CF" w:rsidP="0031390C">
      <w:pPr>
        <w:pStyle w:val="Paragrafoelenco"/>
        <w:numPr>
          <w:ilvl w:val="1"/>
          <w:numId w:val="1"/>
        </w:numPr>
        <w:spacing w:after="160" w:line="259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</w:t>
      </w:r>
      <w:r w:rsidR="0031390C" w:rsidRPr="0031390C">
        <w:rPr>
          <w:rFonts w:asciiTheme="minorHAnsi" w:hAnsiTheme="minorHAnsi" w:cstheme="minorHAnsi"/>
        </w:rPr>
        <w:t>ontenut</w:t>
      </w:r>
      <w:r>
        <w:rPr>
          <w:rFonts w:asciiTheme="minorHAnsi" w:hAnsiTheme="minorHAnsi" w:cstheme="minorHAnsi"/>
        </w:rPr>
        <w:t>e</w:t>
      </w:r>
      <w:r w:rsidR="0031390C" w:rsidRPr="0031390C">
        <w:rPr>
          <w:rFonts w:asciiTheme="minorHAnsi" w:hAnsiTheme="minorHAnsi" w:cstheme="minorHAnsi"/>
        </w:rPr>
        <w:t xml:space="preserve"> nei limiti autorizzati</w:t>
      </w:r>
      <w:r w:rsidR="00B96AED">
        <w:rPr>
          <w:rFonts w:asciiTheme="minorHAnsi" w:hAnsiTheme="minorHAnsi" w:cstheme="minorHAnsi"/>
        </w:rPr>
        <w:t>.</w:t>
      </w:r>
    </w:p>
    <w:p w14:paraId="252BDAAE" w14:textId="1E53BE19" w:rsidR="0031390C" w:rsidRDefault="0051034B" w:rsidP="0031390C">
      <w:pPr>
        <w:pStyle w:val="Paragrafoelenco"/>
        <w:numPr>
          <w:ilvl w:val="0"/>
          <w:numId w:val="1"/>
        </w:numPr>
        <w:spacing w:after="160" w:line="259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Le </w:t>
      </w:r>
      <w:r w:rsidR="007F0D59">
        <w:rPr>
          <w:rFonts w:asciiTheme="minorHAnsi" w:hAnsiTheme="minorHAnsi" w:cstheme="minorHAnsi"/>
        </w:rPr>
        <w:t>spese sostenute</w:t>
      </w:r>
      <w:r w:rsidR="0031390C">
        <w:rPr>
          <w:rFonts w:asciiTheme="minorHAnsi" w:hAnsiTheme="minorHAnsi" w:cstheme="minorHAnsi"/>
        </w:rPr>
        <w:t xml:space="preserve"> </w:t>
      </w:r>
      <w:r w:rsidR="0031390C" w:rsidRPr="0031390C">
        <w:rPr>
          <w:rFonts w:asciiTheme="minorHAnsi" w:hAnsiTheme="minorHAnsi" w:cstheme="minorHAnsi"/>
        </w:rPr>
        <w:t xml:space="preserve">non sono </w:t>
      </w:r>
      <w:r w:rsidR="00E46FC5" w:rsidRPr="0031390C">
        <w:rPr>
          <w:rFonts w:asciiTheme="minorHAnsi" w:hAnsiTheme="minorHAnsi" w:cstheme="minorHAnsi"/>
        </w:rPr>
        <w:t>stat</w:t>
      </w:r>
      <w:r w:rsidR="00E46FC5">
        <w:rPr>
          <w:rFonts w:asciiTheme="minorHAnsi" w:hAnsiTheme="minorHAnsi" w:cstheme="minorHAnsi"/>
        </w:rPr>
        <w:t>e</w:t>
      </w:r>
      <w:r w:rsidR="00E46FC5" w:rsidRPr="0031390C">
        <w:rPr>
          <w:rFonts w:asciiTheme="minorHAnsi" w:hAnsiTheme="minorHAnsi" w:cstheme="minorHAnsi"/>
        </w:rPr>
        <w:t xml:space="preserve"> </w:t>
      </w:r>
      <w:r w:rsidR="0031390C" w:rsidRPr="0031390C">
        <w:rPr>
          <w:rFonts w:asciiTheme="minorHAnsi" w:hAnsiTheme="minorHAnsi" w:cstheme="minorHAnsi"/>
        </w:rPr>
        <w:t xml:space="preserve">oggetto di </w:t>
      </w:r>
      <w:r w:rsidR="00B52F0C" w:rsidRPr="0031390C">
        <w:rPr>
          <w:rFonts w:asciiTheme="minorHAnsi" w:hAnsiTheme="minorHAnsi" w:cstheme="minorHAnsi"/>
        </w:rPr>
        <w:t>ulteriori contributi</w:t>
      </w:r>
      <w:r w:rsidR="0031390C" w:rsidRPr="0031390C">
        <w:rPr>
          <w:rFonts w:asciiTheme="minorHAnsi" w:hAnsiTheme="minorHAnsi" w:cstheme="minorHAnsi"/>
        </w:rPr>
        <w:t xml:space="preserve"> pubblici</w:t>
      </w:r>
      <w:r w:rsidR="0031390C">
        <w:rPr>
          <w:rFonts w:asciiTheme="minorHAnsi" w:hAnsiTheme="minorHAnsi" w:cstheme="minorHAnsi"/>
        </w:rPr>
        <w:t>;</w:t>
      </w:r>
    </w:p>
    <w:p w14:paraId="4FABC601" w14:textId="035E132E" w:rsidR="0031390C" w:rsidRDefault="0031390C" w:rsidP="0031390C">
      <w:pPr>
        <w:pStyle w:val="Paragrafoelenco"/>
        <w:numPr>
          <w:ilvl w:val="0"/>
          <w:numId w:val="1"/>
        </w:numPr>
        <w:spacing w:after="160" w:line="259" w:lineRule="auto"/>
        <w:jc w:val="both"/>
        <w:rPr>
          <w:rFonts w:asciiTheme="minorHAnsi" w:hAnsiTheme="minorHAnsi" w:cstheme="minorHAnsi"/>
        </w:rPr>
      </w:pPr>
      <w:r w:rsidRPr="0031390C">
        <w:rPr>
          <w:rFonts w:asciiTheme="minorHAnsi" w:hAnsiTheme="minorHAnsi" w:cstheme="minorHAnsi"/>
        </w:rPr>
        <w:t xml:space="preserve">Le fatture </w:t>
      </w:r>
      <w:r w:rsidR="00BB25CF">
        <w:rPr>
          <w:rFonts w:asciiTheme="minorHAnsi" w:hAnsiTheme="minorHAnsi" w:cstheme="minorHAnsi"/>
        </w:rPr>
        <w:t>e</w:t>
      </w:r>
      <w:r w:rsidRPr="0031390C">
        <w:rPr>
          <w:rFonts w:asciiTheme="minorHAnsi" w:hAnsiTheme="minorHAnsi" w:cstheme="minorHAnsi"/>
        </w:rPr>
        <w:t xml:space="preserve"> </w:t>
      </w:r>
      <w:r w:rsidR="00BB25CF">
        <w:rPr>
          <w:rFonts w:asciiTheme="minorHAnsi" w:hAnsiTheme="minorHAnsi" w:cstheme="minorHAnsi"/>
        </w:rPr>
        <w:t xml:space="preserve">gli altri </w:t>
      </w:r>
      <w:r w:rsidRPr="0031390C">
        <w:rPr>
          <w:rFonts w:asciiTheme="minorHAnsi" w:hAnsiTheme="minorHAnsi" w:cstheme="minorHAnsi"/>
        </w:rPr>
        <w:t xml:space="preserve">giustificativi di spesa, regolarmente quietanzati, </w:t>
      </w:r>
      <w:r w:rsidR="00B52F0C">
        <w:rPr>
          <w:rFonts w:asciiTheme="minorHAnsi" w:hAnsiTheme="minorHAnsi" w:cstheme="minorHAnsi"/>
        </w:rPr>
        <w:t>sono</w:t>
      </w:r>
      <w:r w:rsidRPr="0031390C">
        <w:rPr>
          <w:rFonts w:asciiTheme="minorHAnsi" w:hAnsiTheme="minorHAnsi" w:cstheme="minorHAnsi"/>
        </w:rPr>
        <w:t xml:space="preserve"> conservati in originale presso la sede dell’ente, ai fini </w:t>
      </w:r>
      <w:r w:rsidR="003965C9" w:rsidRPr="0031390C">
        <w:rPr>
          <w:rFonts w:asciiTheme="minorHAnsi" w:hAnsiTheme="minorHAnsi" w:cstheme="minorHAnsi"/>
        </w:rPr>
        <w:t>d</w:t>
      </w:r>
      <w:r w:rsidR="003965C9">
        <w:rPr>
          <w:rFonts w:asciiTheme="minorHAnsi" w:hAnsiTheme="minorHAnsi" w:cstheme="minorHAnsi"/>
        </w:rPr>
        <w:t>i una</w:t>
      </w:r>
      <w:r w:rsidR="003965C9" w:rsidRPr="0031390C">
        <w:rPr>
          <w:rFonts w:asciiTheme="minorHAnsi" w:hAnsiTheme="minorHAnsi" w:cstheme="minorHAnsi"/>
        </w:rPr>
        <w:t xml:space="preserve"> </w:t>
      </w:r>
      <w:r w:rsidRPr="0031390C">
        <w:rPr>
          <w:rFonts w:asciiTheme="minorHAnsi" w:hAnsiTheme="minorHAnsi" w:cstheme="minorHAnsi"/>
        </w:rPr>
        <w:t>successiva verifica amministrativo–contabile</w:t>
      </w:r>
      <w:r>
        <w:rPr>
          <w:rFonts w:asciiTheme="minorHAnsi" w:hAnsiTheme="minorHAnsi" w:cstheme="minorHAnsi"/>
        </w:rPr>
        <w:t>.</w:t>
      </w:r>
    </w:p>
    <w:p w14:paraId="050BF6B6" w14:textId="77777777" w:rsidR="00B96AED" w:rsidRDefault="00B96AED" w:rsidP="00957E16">
      <w:pPr>
        <w:spacing w:after="160" w:line="256" w:lineRule="auto"/>
        <w:ind w:left="60"/>
        <w:jc w:val="both"/>
        <w:rPr>
          <w:rFonts w:asciiTheme="minorHAnsi" w:hAnsiTheme="minorHAnsi" w:cstheme="minorHAnsi"/>
        </w:rPr>
      </w:pPr>
    </w:p>
    <w:p w14:paraId="4FEEE41D" w14:textId="10D7EB70" w:rsidR="00B96AED" w:rsidRDefault="00B96AED" w:rsidP="00957E16">
      <w:pPr>
        <w:spacing w:after="160" w:line="256" w:lineRule="auto"/>
        <w:ind w:left="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Le spese non sono ammissibili per un importo complessivo di </w:t>
      </w:r>
      <w:r w:rsidR="0021193C">
        <w:rPr>
          <w:rFonts w:asciiTheme="minorHAnsi" w:hAnsiTheme="minorHAnsi" w:cstheme="minorHAnsi"/>
        </w:rPr>
        <w:t>€</w:t>
      </w:r>
      <w:r w:rsidR="0021193C">
        <w:rPr>
          <w:rFonts w:asciiTheme="minorHAnsi" w:hAnsiTheme="minorHAnsi" w:cstheme="minorHAnsi"/>
        </w:rPr>
        <w:t xml:space="preserve"> </w:t>
      </w:r>
      <w:r w:rsidR="003D0670">
        <w:rPr>
          <w:rFonts w:asciiTheme="minorHAnsi" w:hAnsiTheme="minorHAnsi" w:cstheme="minorHAnsi"/>
        </w:rPr>
        <w:t>…………………..</w:t>
      </w:r>
      <w:r>
        <w:rPr>
          <w:rFonts w:asciiTheme="minorHAnsi" w:hAnsiTheme="minorHAnsi" w:cstheme="minorHAnsi"/>
        </w:rPr>
        <w:t>., per le motivazioni riportate a margine delle singole voci di spese inserite nel rendiconto allegato.</w:t>
      </w:r>
    </w:p>
    <w:p w14:paraId="4A197F48" w14:textId="77777777" w:rsidR="0031390C" w:rsidRPr="0031390C" w:rsidRDefault="0031390C" w:rsidP="0031390C">
      <w:pPr>
        <w:spacing w:after="160" w:line="259" w:lineRule="auto"/>
        <w:jc w:val="both"/>
        <w:rPr>
          <w:rFonts w:asciiTheme="minorHAnsi" w:hAnsiTheme="minorHAnsi" w:cstheme="minorHAnsi"/>
        </w:rPr>
      </w:pPr>
    </w:p>
    <w:p w14:paraId="18326CD2" w14:textId="77777777" w:rsidR="00991A77" w:rsidRDefault="00991A77" w:rsidP="00A44275">
      <w:pPr>
        <w:spacing w:after="160" w:line="259" w:lineRule="auto"/>
        <w:jc w:val="both"/>
        <w:rPr>
          <w:rFonts w:asciiTheme="minorHAnsi" w:hAnsiTheme="minorHAnsi" w:cstheme="minorHAnsi"/>
        </w:rPr>
      </w:pPr>
    </w:p>
    <w:p w14:paraId="6C8D92F7" w14:textId="6DB9E9D6" w:rsidR="00B52F0C" w:rsidRDefault="00B52F0C" w:rsidP="007F0D59">
      <w:pPr>
        <w:spacing w:after="160" w:line="256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</w:rPr>
        <w:t>Luogo, data</w:t>
      </w:r>
      <w:r w:rsidR="007F0D59">
        <w:rPr>
          <w:rFonts w:asciiTheme="minorHAnsi" w:hAnsiTheme="minorHAnsi" w:cstheme="minorHAnsi"/>
        </w:rPr>
        <w:t>_________________</w:t>
      </w:r>
      <w:r>
        <w:rPr>
          <w:rFonts w:asciiTheme="minorHAnsi" w:hAnsiTheme="minorHAnsi" w:cstheme="minorHAnsi"/>
        </w:rPr>
        <w:t xml:space="preserve">                                                                                     </w:t>
      </w:r>
      <w:r>
        <w:rPr>
          <w:rFonts w:asciiTheme="minorHAnsi" w:hAnsiTheme="minorHAnsi" w:cstheme="minorHAnsi"/>
        </w:rPr>
        <w:tab/>
      </w:r>
      <w:r w:rsidR="007A3C53">
        <w:rPr>
          <w:rFonts w:asciiTheme="minorHAnsi" w:hAnsiTheme="minorHAnsi" w:cstheme="minorHAnsi"/>
        </w:rPr>
        <w:t>Firma</w:t>
      </w:r>
    </w:p>
    <w:p w14:paraId="0E4BF1B0" w14:textId="77777777" w:rsidR="00B52F0C" w:rsidRDefault="00B52F0C" w:rsidP="00B52F0C">
      <w:pPr>
        <w:spacing w:before="480" w:after="480" w:line="256" w:lineRule="auto"/>
        <w:ind w:left="637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_________________</w:t>
      </w:r>
    </w:p>
    <w:p w14:paraId="1283AC68" w14:textId="77777777" w:rsidR="00B52F0C" w:rsidRDefault="00B52F0C" w:rsidP="00B52F0C">
      <w:pPr>
        <w:spacing w:before="480" w:after="480" w:line="256" w:lineRule="auto"/>
        <w:ind w:left="6379" w:firstLine="70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</w:t>
      </w:r>
    </w:p>
    <w:p w14:paraId="6079BF7C" w14:textId="77777777" w:rsidR="00B52F0C" w:rsidRDefault="00B52F0C" w:rsidP="00B52F0C">
      <w:pPr>
        <w:spacing w:before="480" w:after="480" w:line="256" w:lineRule="auto"/>
        <w:ind w:left="6379" w:firstLine="70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</w:t>
      </w:r>
    </w:p>
    <w:p w14:paraId="4DCA460E" w14:textId="16091FCD" w:rsidR="001126FC" w:rsidRDefault="001126FC" w:rsidP="00B52F0C">
      <w:pPr>
        <w:spacing w:after="160" w:line="256" w:lineRule="auto"/>
        <w:rPr>
          <w:rFonts w:ascii="Tahoma" w:hAnsi="Tahoma" w:cs="Tahoma"/>
          <w:b/>
          <w:sz w:val="20"/>
        </w:rPr>
      </w:pPr>
    </w:p>
    <w:sectPr w:rsidR="001126FC">
      <w:headerReference w:type="default" r:id="rId8"/>
      <w:pgSz w:w="11906" w:h="16838"/>
      <w:pgMar w:top="141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91898" w14:textId="77777777" w:rsidR="00A75645" w:rsidRDefault="00A75645">
      <w:r>
        <w:separator/>
      </w:r>
    </w:p>
  </w:endnote>
  <w:endnote w:type="continuationSeparator" w:id="0">
    <w:p w14:paraId="2609AFE2" w14:textId="77777777" w:rsidR="00A75645" w:rsidRDefault="00A75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D8545" w14:textId="77777777" w:rsidR="00A75645" w:rsidRDefault="00A75645">
      <w:r>
        <w:rPr>
          <w:color w:val="000000"/>
        </w:rPr>
        <w:separator/>
      </w:r>
    </w:p>
  </w:footnote>
  <w:footnote w:type="continuationSeparator" w:id="0">
    <w:p w14:paraId="297E668A" w14:textId="77777777" w:rsidR="00A75645" w:rsidRDefault="00A75645">
      <w:r>
        <w:continuationSeparator/>
      </w:r>
    </w:p>
  </w:footnote>
  <w:footnote w:id="1">
    <w:p w14:paraId="70CA649B" w14:textId="2E535E7B" w:rsidR="0051034B" w:rsidRDefault="0051034B">
      <w:pPr>
        <w:pStyle w:val="Testonotaapidipagina"/>
      </w:pPr>
      <w:r>
        <w:rPr>
          <w:rStyle w:val="Rimandonotaapidipagina"/>
        </w:rPr>
        <w:footnoteRef/>
      </w:r>
      <w:r>
        <w:t xml:space="preserve"> Specificare il modello utilizzato: Modello B – Rendiconto gestionale ovvero Modello D-Rendiconto per cassa.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73F4E" w14:textId="77777777" w:rsidR="00181261" w:rsidRDefault="00181261" w:rsidP="00181261">
    <w:pPr>
      <w:ind w:right="144"/>
      <w:rPr>
        <w:b/>
        <w:smallCaps/>
        <w:color w:val="000000"/>
        <w:szCs w:val="24"/>
      </w:rPr>
    </w:pPr>
    <w:r>
      <w:rPr>
        <w:b/>
        <w:smallCaps/>
        <w:color w:val="000000"/>
        <w:szCs w:val="24"/>
      </w:rPr>
      <w:t>avviso n. 3/2022</w:t>
    </w:r>
  </w:p>
  <w:p w14:paraId="23F4689B" w14:textId="77777777" w:rsidR="00181261" w:rsidRDefault="00181261" w:rsidP="00181261">
    <w:pPr>
      <w:widowControl w:val="0"/>
      <w:tabs>
        <w:tab w:val="left" w:pos="8655"/>
      </w:tabs>
      <w:jc w:val="both"/>
      <w:rPr>
        <w:b/>
        <w:smallCaps/>
        <w:color w:val="000000"/>
        <w:sz w:val="20"/>
      </w:rPr>
    </w:pPr>
    <w:r w:rsidRPr="004C3C04">
      <w:rPr>
        <w:b/>
        <w:smallCaps/>
        <w:color w:val="000000"/>
        <w:sz w:val="20"/>
      </w:rPr>
      <w:t>PER IL FINANZIAMENTO DELLE ATTIVITA’ DI INTERESSE GENERALE DI RILEVANZA NAZIONALE DELLE RETI ASSOCIATIVE AI SENSI DELL’ARTICOLO 72 DEL D.LGS. 3 LUGLIO 2017, N. 117. – ANNO 2022</w:t>
    </w:r>
  </w:p>
  <w:p w14:paraId="486EF04C" w14:textId="77777777" w:rsidR="007C5EE6" w:rsidRDefault="0021193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891FD7"/>
    <w:multiLevelType w:val="hybridMultilevel"/>
    <w:tmpl w:val="968E6E2C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DDD6DD8C">
      <w:start w:val="1"/>
      <w:numFmt w:val="bullet"/>
      <w:lvlText w:val="̵"/>
      <w:lvlJc w:val="left"/>
      <w:pPr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6FC"/>
    <w:rsid w:val="00005A3A"/>
    <w:rsid w:val="000F59A2"/>
    <w:rsid w:val="001126FC"/>
    <w:rsid w:val="0014107F"/>
    <w:rsid w:val="00181261"/>
    <w:rsid w:val="0021193C"/>
    <w:rsid w:val="0031390C"/>
    <w:rsid w:val="0032766C"/>
    <w:rsid w:val="003965C9"/>
    <w:rsid w:val="003D0670"/>
    <w:rsid w:val="00424153"/>
    <w:rsid w:val="0051034B"/>
    <w:rsid w:val="00544AE5"/>
    <w:rsid w:val="00617C1B"/>
    <w:rsid w:val="00757C2E"/>
    <w:rsid w:val="007A3C53"/>
    <w:rsid w:val="007C0E7C"/>
    <w:rsid w:val="007F0D59"/>
    <w:rsid w:val="00957E16"/>
    <w:rsid w:val="00960AA5"/>
    <w:rsid w:val="00991A77"/>
    <w:rsid w:val="00991C4E"/>
    <w:rsid w:val="00A44275"/>
    <w:rsid w:val="00A75645"/>
    <w:rsid w:val="00B52F0C"/>
    <w:rsid w:val="00B96AED"/>
    <w:rsid w:val="00BB25CF"/>
    <w:rsid w:val="00C05948"/>
    <w:rsid w:val="00CB3A88"/>
    <w:rsid w:val="00CE4CBD"/>
    <w:rsid w:val="00D72923"/>
    <w:rsid w:val="00DA4E2C"/>
    <w:rsid w:val="00DC34E8"/>
    <w:rsid w:val="00DF283C"/>
    <w:rsid w:val="00E46FC5"/>
    <w:rsid w:val="00F03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8022F"/>
  <w15:docId w15:val="{389FE4ED-F5EB-4249-8352-3530E6218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</w:rPr>
  </w:style>
  <w:style w:type="paragraph" w:styleId="Titolo1">
    <w:name w:val="heading 1"/>
    <w:basedOn w:val="Normale"/>
    <w:next w:val="Normale"/>
    <w:uiPriority w:val="9"/>
    <w:qFormat/>
    <w:pPr>
      <w:keepNext/>
      <w:jc w:val="both"/>
      <w:outlineLvl w:val="0"/>
    </w:pPr>
    <w:rPr>
      <w:rFonts w:ascii="Verdana" w:hAnsi="Verdana"/>
      <w:b/>
      <w:sz w:val="2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after="120" w:line="360" w:lineRule="auto"/>
      <w:outlineLvl w:val="1"/>
    </w:pPr>
    <w:rPr>
      <w:rFonts w:ascii="Verdana" w:hAnsi="Verdana"/>
      <w:b/>
      <w:sz w:val="2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spacing w:after="120"/>
      <w:jc w:val="both"/>
      <w:outlineLvl w:val="2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U">
    <w:name w:val="SU"/>
    <w:basedOn w:val="Normale"/>
    <w:pPr>
      <w:spacing w:after="120"/>
      <w:jc w:val="both"/>
    </w:pPr>
  </w:style>
  <w:style w:type="paragraph" w:styleId="Titolo">
    <w:name w:val="Title"/>
    <w:basedOn w:val="Normale"/>
    <w:uiPriority w:val="10"/>
    <w:qFormat/>
    <w:pPr>
      <w:jc w:val="center"/>
    </w:pPr>
    <w:rPr>
      <w:b/>
    </w:rPr>
  </w:style>
  <w:style w:type="paragraph" w:customStyle="1" w:styleId="Corpodeltesto">
    <w:name w:val="Corpo del testo"/>
    <w:basedOn w:val="Normale"/>
    <w:pPr>
      <w:spacing w:line="480" w:lineRule="auto"/>
      <w:jc w:val="both"/>
    </w:pPr>
    <w:rPr>
      <w:rFonts w:ascii="Verdana" w:hAnsi="Verdana"/>
      <w:b/>
      <w:sz w:val="22"/>
    </w:rPr>
  </w:style>
  <w:style w:type="paragraph" w:styleId="Testonotaapidipagina">
    <w:name w:val="footnote text"/>
    <w:aliases w:val="Footnote Text Char,ARM footnote Text,Footnote Text Char1,Footnote Text Char2,Footnote Text Char11,Footnote Text Char3,Footnote Text Char4,Footnote Text Char5,Footnote Text Char6,Footnote Text Char12,Footnote Text Char21,Nota_2"/>
    <w:basedOn w:val="Normale"/>
    <w:link w:val="TestonotaapidipaginaCarattere"/>
    <w:uiPriority w:val="99"/>
    <w:qFormat/>
    <w:rPr>
      <w:sz w:val="20"/>
    </w:rPr>
  </w:style>
  <w:style w:type="character" w:styleId="Rimandonotaapidipagina">
    <w:name w:val="footnote reference"/>
    <w:aliases w:val="Rimando nota a piè di pagina 2"/>
    <w:uiPriority w:val="99"/>
    <w:rPr>
      <w:position w:val="0"/>
      <w:vertAlign w:val="superscript"/>
    </w:rPr>
  </w:style>
  <w:style w:type="paragraph" w:styleId="Corpodeltesto2">
    <w:name w:val="Body Text 2"/>
    <w:basedOn w:val="Normale"/>
    <w:pPr>
      <w:spacing w:after="120" w:line="360" w:lineRule="auto"/>
    </w:pPr>
    <w:rPr>
      <w:rFonts w:ascii="Verdana" w:hAnsi="Verdana"/>
      <w:b/>
      <w:sz w:val="22"/>
    </w:rPr>
  </w:style>
  <w:style w:type="paragraph" w:customStyle="1" w:styleId="usoboll1">
    <w:name w:val="usoboll1"/>
    <w:basedOn w:val="Normale"/>
    <w:pPr>
      <w:widowControl w:val="0"/>
      <w:spacing w:line="482" w:lineRule="exact"/>
      <w:jc w:val="both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TestonotaapidipaginaCarattere">
    <w:name w:val="Testo nota a piè di pagina Carattere"/>
    <w:aliases w:val="Footnote Text Char Carattere,ARM footnote Text Carattere,Footnote Text Char1 Carattere,Footnote Text Char2 Carattere,Footnote Text Char11 Carattere,Footnote Text Char3 Carattere,Footnote Text Char4 Carattere"/>
    <w:basedOn w:val="Carpredefinitoparagrafo"/>
    <w:link w:val="Testonotaapidipagina"/>
    <w:uiPriority w:val="99"/>
    <w:rsid w:val="000F59A2"/>
  </w:style>
  <w:style w:type="paragraph" w:styleId="Paragrafoelenco">
    <w:name w:val="List Paragraph"/>
    <w:basedOn w:val="Normale"/>
    <w:uiPriority w:val="34"/>
    <w:qFormat/>
    <w:rsid w:val="00991A77"/>
    <w:pPr>
      <w:ind w:left="720"/>
      <w:contextualSpacing/>
    </w:pPr>
  </w:style>
  <w:style w:type="paragraph" w:styleId="Revisione">
    <w:name w:val="Revision"/>
    <w:hidden/>
    <w:uiPriority w:val="99"/>
    <w:semiHidden/>
    <w:rsid w:val="007C0E7C"/>
    <w:pPr>
      <w:autoSpaceDN/>
      <w:textAlignment w:val="auto"/>
    </w:pPr>
    <w:rPr>
      <w:sz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3965C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965C9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965C9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965C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965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2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943A9633E129B42A609775DF4FAE31E" ma:contentTypeVersion="1" ma:contentTypeDescription="Creare un nuovo documento." ma:contentTypeScope="" ma:versionID="a06e6a7b123b44115d0f7c330e0465b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bfbe566d69c448939813c4e4574841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Data inizio pianificazione è una colonna del sito creata dalla funzionalità Pianificazione e usata per specificare la data e l'ora in cui la pagina apparirà per la prima volta ai visitatori del sito.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Data fine pianificazione è una colonna del sito creata dalla funzionalità Pubblicazione e usata per specificare la data e l'ora in cui la pagina non apparirà più ai visitatori del sit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F18B72F-BED1-4F68-8E81-098465A5C5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A08B14-9FB2-4507-A82C-15A396554D93}"/>
</file>

<file path=customXml/itemProps3.xml><?xml version="1.0" encoding="utf-8"?>
<ds:datastoreItem xmlns:ds="http://schemas.openxmlformats.org/officeDocument/2006/customXml" ds:itemID="{377C0FA2-F9D6-4372-BFEC-EC3AF7DC5F1A}"/>
</file>

<file path=customXml/itemProps4.xml><?xml version="1.0" encoding="utf-8"?>
<ds:datastoreItem xmlns:ds="http://schemas.openxmlformats.org/officeDocument/2006/customXml" ds:itemID="{7B97BD42-3935-4896-8AD6-3E904F03F3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</vt:lpstr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</dc:title>
  <dc:subject/>
  <dc:creator>regione lombardia</dc:creator>
  <cp:lastModifiedBy>Lombardi Alessandro</cp:lastModifiedBy>
  <cp:revision>5</cp:revision>
  <cp:lastPrinted>2017-11-14T16:08:00Z</cp:lastPrinted>
  <dcterms:created xsi:type="dcterms:W3CDTF">2022-09-26T14:20:00Z</dcterms:created>
  <dcterms:modified xsi:type="dcterms:W3CDTF">2022-09-27T13:41:00Z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0x0101006943A9633E129B42A609775DF4FAE31E</vt:lpwstr>
  </property>
</Properties>
</file>