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1547" w14:textId="77777777" w:rsidR="00831D0A" w:rsidRDefault="00831D0A">
      <w:pPr>
        <w:spacing w:after="0" w:line="240" w:lineRule="auto"/>
      </w:pPr>
    </w:p>
    <w:p w14:paraId="574321A1" w14:textId="77777777" w:rsidR="00831D0A" w:rsidRDefault="00831D0A">
      <w:pPr>
        <w:spacing w:after="0" w:line="240" w:lineRule="auto"/>
        <w:jc w:val="right"/>
      </w:pPr>
    </w:p>
    <w:tbl>
      <w:tblPr>
        <w:tblStyle w:val="a"/>
        <w:tblW w:w="9464"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464"/>
      </w:tblGrid>
      <w:tr w:rsidR="00831D0A" w14:paraId="3DD525B7" w14:textId="77777777">
        <w:trPr>
          <w:trHeight w:val="75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DF95A" w14:textId="77777777" w:rsidR="00831D0A" w:rsidRPr="00E02F86" w:rsidRDefault="009223BC">
            <w:pPr>
              <w:pBdr>
                <w:top w:val="nil"/>
                <w:left w:val="nil"/>
                <w:bottom w:val="nil"/>
                <w:right w:val="nil"/>
                <w:between w:val="nil"/>
              </w:pBdr>
              <w:spacing w:after="0" w:line="240" w:lineRule="auto"/>
              <w:jc w:val="center"/>
              <w:rPr>
                <w:rFonts w:cs="Calibri"/>
                <w:b/>
                <w:color w:val="auto"/>
              </w:rPr>
            </w:pPr>
            <w:r w:rsidRPr="00E02F86">
              <w:rPr>
                <w:rFonts w:cs="Calibri"/>
                <w:b/>
                <w:color w:val="auto"/>
              </w:rPr>
              <w:t xml:space="preserve">STATUTO “TIPO” PER </w:t>
            </w:r>
          </w:p>
          <w:p w14:paraId="2703BFB3" w14:textId="77777777" w:rsidR="00831D0A" w:rsidRPr="00E02F86" w:rsidRDefault="009223BC">
            <w:pPr>
              <w:pBdr>
                <w:top w:val="nil"/>
                <w:left w:val="nil"/>
                <w:bottom w:val="nil"/>
                <w:right w:val="nil"/>
                <w:between w:val="nil"/>
              </w:pBdr>
              <w:spacing w:after="0" w:line="240" w:lineRule="auto"/>
              <w:jc w:val="center"/>
              <w:rPr>
                <w:rFonts w:cs="Calibri"/>
                <w:b/>
                <w:color w:val="auto"/>
              </w:rPr>
            </w:pPr>
            <w:r w:rsidRPr="00E02F86">
              <w:rPr>
                <w:rFonts w:cs="Calibri"/>
                <w:b/>
                <w:color w:val="auto"/>
              </w:rPr>
              <w:t>ORGANIZZAZIONI DI VOLONTARIATO (ODV)</w:t>
            </w:r>
          </w:p>
          <w:p w14:paraId="12A7F776" w14:textId="77777777" w:rsidR="00831D0A" w:rsidRDefault="009223BC">
            <w:pPr>
              <w:pBdr>
                <w:top w:val="nil"/>
                <w:left w:val="nil"/>
                <w:bottom w:val="nil"/>
                <w:right w:val="nil"/>
                <w:between w:val="nil"/>
              </w:pBdr>
              <w:spacing w:after="0" w:line="240" w:lineRule="auto"/>
              <w:jc w:val="center"/>
              <w:rPr>
                <w:rFonts w:cs="Calibri"/>
                <w:b/>
                <w:color w:val="auto"/>
              </w:rPr>
            </w:pPr>
            <w:r w:rsidRPr="00E02F86">
              <w:rPr>
                <w:rFonts w:cs="Calibri"/>
                <w:b/>
                <w:color w:val="auto"/>
              </w:rPr>
              <w:t>AFFILIATE ALL’ASI</w:t>
            </w:r>
          </w:p>
          <w:p w14:paraId="55DDECE0" w14:textId="7B93EA9D" w:rsidR="004A0302" w:rsidRDefault="004A0302" w:rsidP="004A0302">
            <w:pPr>
              <w:pBdr>
                <w:top w:val="nil"/>
                <w:left w:val="nil"/>
                <w:bottom w:val="nil"/>
                <w:right w:val="nil"/>
                <w:between w:val="nil"/>
              </w:pBdr>
              <w:spacing w:after="0" w:line="240" w:lineRule="auto"/>
              <w:jc w:val="both"/>
              <w:rPr>
                <w:rFonts w:cs="Calibri"/>
              </w:rPr>
            </w:pPr>
            <w:r w:rsidRPr="001F61AE">
              <w:rPr>
                <w:rFonts w:cs="Calibri"/>
              </w:rPr>
              <w:t>[redatto in conformità con il modello di statuto predisposto dalla Rete associativa ASI APS ad uso delle organizzazioni di volontariato aderenti e approvato con decreto del Ministero del lavoro e delle politiche sociali n</w:t>
            </w:r>
            <w:r w:rsidR="001F61AE" w:rsidRPr="001F61AE">
              <w:rPr>
                <w:rFonts w:cs="Calibri"/>
              </w:rPr>
              <w:t>. 304</w:t>
            </w:r>
            <w:r w:rsidRPr="001F61AE">
              <w:rPr>
                <w:rFonts w:cs="Calibri"/>
              </w:rPr>
              <w:t xml:space="preserve"> del</w:t>
            </w:r>
            <w:r w:rsidR="001F61AE" w:rsidRPr="001F61AE">
              <w:rPr>
                <w:rFonts w:cs="Calibri"/>
              </w:rPr>
              <w:t xml:space="preserve"> 20 novembre</w:t>
            </w:r>
            <w:r w:rsidRPr="001F61AE">
              <w:rPr>
                <w:rFonts w:cs="Calibri"/>
              </w:rPr>
              <w:t xml:space="preserve"> 2023]</w:t>
            </w:r>
          </w:p>
        </w:tc>
      </w:tr>
      <w:tr w:rsidR="00831D0A" w14:paraId="3658B39F" w14:textId="77777777">
        <w:trPr>
          <w:trHeight w:val="75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4BD3D" w14:textId="17AD7A55" w:rsidR="00831D0A" w:rsidRDefault="001B1359">
            <w:pPr>
              <w:pBdr>
                <w:top w:val="nil"/>
                <w:left w:val="nil"/>
                <w:bottom w:val="nil"/>
                <w:right w:val="nil"/>
                <w:between w:val="nil"/>
              </w:pBdr>
              <w:spacing w:after="0" w:line="240" w:lineRule="auto"/>
              <w:jc w:val="center"/>
              <w:rPr>
                <w:rFonts w:cs="Calibri"/>
                <w:b/>
              </w:rPr>
            </w:pPr>
            <w:r>
              <w:rPr>
                <w:rFonts w:cs="Calibri"/>
                <w:b/>
              </w:rPr>
              <w:t xml:space="preserve">STATUTO </w:t>
            </w:r>
          </w:p>
          <w:p w14:paraId="77ACAC3E" w14:textId="77777777" w:rsidR="00831D0A" w:rsidRDefault="009223BC">
            <w:pPr>
              <w:pBdr>
                <w:top w:val="nil"/>
                <w:left w:val="nil"/>
                <w:bottom w:val="nil"/>
                <w:right w:val="nil"/>
                <w:between w:val="nil"/>
              </w:pBdr>
              <w:spacing w:after="0" w:line="240" w:lineRule="auto"/>
              <w:jc w:val="center"/>
              <w:rPr>
                <w:rFonts w:cs="Calibri"/>
              </w:rPr>
            </w:pPr>
            <w:r>
              <w:rPr>
                <w:rFonts w:cs="Calibri"/>
                <w:b/>
              </w:rPr>
              <w:t>_______________________ ODV</w:t>
            </w:r>
          </w:p>
        </w:tc>
      </w:tr>
      <w:tr w:rsidR="00831D0A" w14:paraId="5BADC907" w14:textId="77777777">
        <w:trPr>
          <w:trHeight w:val="361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FA039" w14:textId="194B420C" w:rsidR="00831D0A" w:rsidRDefault="009223BC">
            <w:pPr>
              <w:pBdr>
                <w:top w:val="nil"/>
                <w:left w:val="nil"/>
                <w:bottom w:val="nil"/>
                <w:right w:val="nil"/>
                <w:between w:val="nil"/>
              </w:pBdr>
              <w:spacing w:after="0" w:line="240" w:lineRule="auto"/>
              <w:jc w:val="center"/>
              <w:rPr>
                <w:rFonts w:cs="Calibri"/>
                <w:b/>
              </w:rPr>
            </w:pPr>
            <w:r>
              <w:rPr>
                <w:rFonts w:cs="Calibri"/>
                <w:b/>
              </w:rPr>
              <w:t xml:space="preserve">Art. 1 DENOMINAZIONE, NATURA GIURIDICA E SEDE LEGALE, </w:t>
            </w:r>
            <w:r w:rsidRPr="002D3EBF">
              <w:rPr>
                <w:rFonts w:cs="Calibri"/>
                <w:b/>
              </w:rPr>
              <w:t>DURATA</w:t>
            </w:r>
          </w:p>
          <w:p w14:paraId="1AE26CCC" w14:textId="77777777" w:rsidR="00831D0A" w:rsidRDefault="00831D0A">
            <w:pPr>
              <w:pBdr>
                <w:top w:val="nil"/>
                <w:left w:val="nil"/>
                <w:bottom w:val="nil"/>
                <w:right w:val="nil"/>
                <w:between w:val="nil"/>
              </w:pBdr>
              <w:spacing w:after="0" w:line="240" w:lineRule="auto"/>
              <w:jc w:val="both"/>
              <w:rPr>
                <w:rFonts w:cs="Calibri"/>
              </w:rPr>
            </w:pPr>
          </w:p>
          <w:p w14:paraId="7B748986" w14:textId="77777777" w:rsidR="00831D0A" w:rsidRDefault="009223BC">
            <w:pPr>
              <w:pBdr>
                <w:top w:val="nil"/>
                <w:left w:val="nil"/>
                <w:bottom w:val="nil"/>
                <w:right w:val="nil"/>
                <w:between w:val="nil"/>
              </w:pBdr>
              <w:spacing w:after="0" w:line="240" w:lineRule="auto"/>
              <w:jc w:val="both"/>
              <w:rPr>
                <w:rFonts w:cs="Calibri"/>
                <w:strike/>
              </w:rPr>
            </w:pPr>
            <w:r>
              <w:rPr>
                <w:rFonts w:cs="Calibri"/>
              </w:rPr>
              <w:t>1-1 È costituita l’Associazione denominata</w:t>
            </w:r>
          </w:p>
          <w:p w14:paraId="40CCDB75" w14:textId="77777777" w:rsidR="00831D0A" w:rsidRDefault="009223BC">
            <w:pPr>
              <w:pBdr>
                <w:top w:val="nil"/>
                <w:left w:val="nil"/>
                <w:bottom w:val="nil"/>
                <w:right w:val="nil"/>
                <w:between w:val="nil"/>
              </w:pBdr>
              <w:spacing w:after="0" w:line="240" w:lineRule="auto"/>
              <w:jc w:val="center"/>
              <w:rPr>
                <w:rFonts w:cs="Calibri"/>
                <w:b/>
              </w:rPr>
            </w:pPr>
            <w:r>
              <w:rPr>
                <w:rFonts w:cs="Calibri"/>
                <w:b/>
              </w:rPr>
              <w:t>“__________________________________ ODV”</w:t>
            </w:r>
          </w:p>
          <w:p w14:paraId="0E0BE210"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(di seguito più brevemente indicata in questo statuto come “Associazione”), con sede legale in _______________________, via __________________, n. ____. Non costituisce modifica statutaria il trasferimento della sede nell’ambito del medesimo Comune, deliberato dal Consiglio Direttivo </w:t>
            </w:r>
          </w:p>
          <w:p w14:paraId="78EC2905" w14:textId="61E9C351" w:rsidR="00831D0A" w:rsidRDefault="009223BC">
            <w:pPr>
              <w:pBdr>
                <w:top w:val="nil"/>
                <w:left w:val="nil"/>
                <w:bottom w:val="nil"/>
                <w:right w:val="nil"/>
                <w:between w:val="nil"/>
              </w:pBdr>
              <w:spacing w:after="0" w:line="240" w:lineRule="auto"/>
              <w:jc w:val="both"/>
              <w:rPr>
                <w:rFonts w:cs="Calibri"/>
              </w:rPr>
            </w:pPr>
            <w:r>
              <w:rPr>
                <w:rFonts w:cs="Calibri"/>
              </w:rPr>
              <w:t>1-2 L’acronimo “ODV” potrà essere utilizzato dall’Associazione soltanto dal momento della sua iscrizione nella apposita sezione del Registro unico nazionale del Terzo settore (RUNTS).</w:t>
            </w:r>
          </w:p>
          <w:p w14:paraId="6941FA1C"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1-3 L’Associazione richiederà, secondo la procedura prevista, l’affiliazione all’ASI – Associazioni Sportive e Sociali Italiane, ente di promozione sportiva riconosciuto dal CONI e rete associativa del terzo settore. Tale affiliazione presuppone e comporta piena consonanza ai fini ed ai progetti generali dell’ASI, pur nell’autonomia giuridica e patrimoniale dell’Associazione, quale autonomo e distinto soggetto giuridico, per l’attuazione e l’organizzazione dei detti fini e progetti. </w:t>
            </w:r>
          </w:p>
          <w:p w14:paraId="16EEA146" w14:textId="6B1C0E08" w:rsidR="00A7382A" w:rsidRDefault="00A7382A">
            <w:pPr>
              <w:pBdr>
                <w:top w:val="nil"/>
                <w:left w:val="nil"/>
                <w:bottom w:val="nil"/>
                <w:right w:val="nil"/>
                <w:between w:val="nil"/>
              </w:pBdr>
              <w:spacing w:after="0" w:line="240" w:lineRule="auto"/>
              <w:jc w:val="both"/>
              <w:rPr>
                <w:rFonts w:cs="Calibri"/>
              </w:rPr>
            </w:pPr>
            <w:r w:rsidRPr="009E2BEF">
              <w:rPr>
                <w:rFonts w:cs="Calibri"/>
              </w:rPr>
              <w:t>1-4 La durata dell'Associazione è a tempo indeterminato.</w:t>
            </w:r>
          </w:p>
        </w:tc>
      </w:tr>
      <w:tr w:rsidR="00831D0A" w14:paraId="70A3F6B1" w14:textId="77777777">
        <w:trPr>
          <w:trHeight w:val="1283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60023"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2 SCOPO ED OGGETTO SOCIALE</w:t>
            </w:r>
          </w:p>
          <w:p w14:paraId="42401C73" w14:textId="77777777" w:rsidR="00831D0A" w:rsidRDefault="00831D0A">
            <w:pPr>
              <w:pBdr>
                <w:top w:val="nil"/>
                <w:left w:val="nil"/>
                <w:bottom w:val="nil"/>
                <w:right w:val="nil"/>
                <w:between w:val="nil"/>
              </w:pBdr>
              <w:spacing w:after="0" w:line="240" w:lineRule="auto"/>
              <w:jc w:val="both"/>
              <w:rPr>
                <w:rFonts w:cs="Calibri"/>
              </w:rPr>
            </w:pPr>
          </w:p>
          <w:p w14:paraId="29393541" w14:textId="77777777" w:rsidR="00704AA2" w:rsidRPr="00486C3E" w:rsidRDefault="009223BC" w:rsidP="006D5D64">
            <w:pPr>
              <w:pStyle w:val="Titolo1"/>
              <w:spacing w:after="0" w:line="240" w:lineRule="auto"/>
              <w:ind w:left="0" w:firstLine="0"/>
              <w:rPr>
                <w:rFonts w:ascii="Calibri" w:hAnsi="Calibri" w:cs="Calibri"/>
                <w:b w:val="0"/>
              </w:rPr>
            </w:pPr>
            <w:r w:rsidRPr="00486C3E">
              <w:rPr>
                <w:rFonts w:ascii="Calibri" w:hAnsi="Calibri" w:cs="Calibri"/>
                <w:b w:val="0"/>
              </w:rPr>
              <w:t>2-1 L’Associazione è autonoma, libera, apolitica ed aconfessionale, non ha scopo di lucro, neanche indiretto, e si propone di perseguire finalità civiche, solidaristiche e di utilità sociale mediante lo svolgimento, prevalentemente in favore di terzi, delle attività di interesse generale, di cui al successivo comma 3,</w:t>
            </w:r>
            <w:r w:rsidR="00FD2CA6" w:rsidRPr="00486C3E">
              <w:rPr>
                <w:rFonts w:ascii="Calibri" w:hAnsi="Calibri" w:cs="Calibri"/>
                <w:b w:val="0"/>
              </w:rPr>
              <w:t xml:space="preserve"> </w:t>
            </w:r>
            <w:r w:rsidRPr="00486C3E">
              <w:rPr>
                <w:rFonts w:ascii="Calibri" w:hAnsi="Calibri" w:cs="Calibri"/>
                <w:b w:val="0"/>
              </w:rPr>
              <w:t>avvalendosi in modo prevalente dell’attività di volontariato dei propri associati.</w:t>
            </w:r>
            <w:r w:rsidR="00FD2CA6" w:rsidRPr="00486C3E">
              <w:rPr>
                <w:rFonts w:ascii="Calibri" w:hAnsi="Calibri" w:cs="Calibri"/>
                <w:b w:val="0"/>
              </w:rPr>
              <w:t xml:space="preserve"> </w:t>
            </w:r>
            <w:r w:rsidRPr="00486C3E">
              <w:rPr>
                <w:rFonts w:ascii="Calibri" w:hAnsi="Calibri" w:cs="Calibri"/>
                <w:b w:val="0"/>
              </w:rPr>
              <w:t xml:space="preserve">In particolare, essa intende operare come organizzazione di volontariato (ODV) iscritta nell’apposita sezione del Registro unico nazionale del Terzo settore ed ente non commerciale del Terzo settore. </w:t>
            </w:r>
          </w:p>
          <w:p w14:paraId="2A882CAF" w14:textId="104459E4" w:rsidR="00831D0A" w:rsidRPr="00486C3E" w:rsidRDefault="009223BC" w:rsidP="006D5D64">
            <w:pPr>
              <w:pStyle w:val="Titolo1"/>
              <w:spacing w:before="0" w:after="0" w:line="240" w:lineRule="auto"/>
              <w:ind w:left="0" w:firstLine="0"/>
              <w:rPr>
                <w:rFonts w:ascii="Calibri" w:hAnsi="Calibri" w:cs="Calibri"/>
                <w:b w:val="0"/>
                <w:bCs w:val="0"/>
              </w:rPr>
            </w:pPr>
            <w:r w:rsidRPr="00486C3E">
              <w:rPr>
                <w:rFonts w:ascii="Calibri" w:hAnsi="Calibri" w:cs="Calibri"/>
                <w:b w:val="0"/>
                <w:bCs w:val="0"/>
              </w:rPr>
              <w:t xml:space="preserve">2-2 Ai fini dell’assenza di scopo di lucro, il patrimonio dell’Associazione, comprensivo di eventuali ricavi, rendite, proventi, entrate comunque denominate, è utilizzato per lo svolgimento dell’attività statutaria ai fini dell’esclusivo perseguimento di finalità civiche, solidaristiche e di utilità sociale. È pertanto vietata all’Associazione la distribuzione, anche indiretta, di utili ed avanzi di gestione, fondi e riserve comunque denominate a fondatori, soci, lavoratori e collaboratori, amministratori ed altri componenti degli organi sociali, anche nel caso di recesso e di ogni altra ipotesi di scioglimento individuale del rapporto associativo. </w:t>
            </w:r>
          </w:p>
          <w:p w14:paraId="4526F0EB" w14:textId="77777777" w:rsidR="00FD2CA6" w:rsidRPr="00486C3E" w:rsidRDefault="009223BC" w:rsidP="00704AA2">
            <w:pPr>
              <w:pBdr>
                <w:top w:val="nil"/>
                <w:left w:val="nil"/>
                <w:bottom w:val="nil"/>
                <w:right w:val="nil"/>
                <w:between w:val="nil"/>
              </w:pBdr>
              <w:spacing w:after="0" w:line="240" w:lineRule="auto"/>
              <w:ind w:left="22"/>
              <w:jc w:val="both"/>
              <w:rPr>
                <w:rFonts w:cs="Calibri"/>
              </w:rPr>
            </w:pPr>
            <w:r w:rsidRPr="00486C3E">
              <w:rPr>
                <w:rFonts w:cs="Calibri"/>
              </w:rPr>
              <w:t xml:space="preserve">2-3 </w:t>
            </w:r>
            <w:r w:rsidR="00FD2CA6" w:rsidRPr="00486C3E">
              <w:rPr>
                <w:rFonts w:cs="Calibri"/>
              </w:rPr>
              <w:t xml:space="preserve">Ai sensi della normativa vigente in materia di Terzo </w:t>
            </w:r>
            <w:r w:rsidR="00C4755A" w:rsidRPr="00486C3E">
              <w:rPr>
                <w:rFonts w:cs="Calibri"/>
              </w:rPr>
              <w:t>S</w:t>
            </w:r>
            <w:r w:rsidR="00FD2CA6" w:rsidRPr="00486C3E">
              <w:rPr>
                <w:rFonts w:cs="Calibri"/>
              </w:rPr>
              <w:t>ettore, l’Associazione è costituita per lo svolgimento, in via esclusiva o quanto meno principale, delle seguenti attività di interesse generale di cui all’articolo 5, comma 1, del Codice del terzo settore:</w:t>
            </w:r>
          </w:p>
          <w:p w14:paraId="01F53BD2"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interventi e servizi sociali ai sensi dell’articolo 1, commi 1 e 2, della legge 8 novembre 2000, n. 328, e successive modificazioni, e interventi, servizi e prestazioni di cui alla legge 5 febbraio 1992, n. 104, e alla legge 22 giugno 2016, n. 112, e successive modificazioni</w:t>
            </w:r>
            <w:r w:rsidRPr="00F70E36">
              <w:rPr>
                <w:rFonts w:eastAsia="Calibri" w:cs="Calibri"/>
              </w:rPr>
              <w:t> (lett. a);</w:t>
            </w:r>
          </w:p>
          <w:p w14:paraId="38048F9A"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 xml:space="preserve">prestazioni socio-sanitarie di cui al decreto del Presidente del Consiglio dei ministri 14 febbraio 2001, pubblicato nella Gazzetta Ufficiale n. 129 del 6 giugno 2001, e successive modificazioni </w:t>
            </w:r>
            <w:r w:rsidRPr="00F70E36">
              <w:rPr>
                <w:rFonts w:eastAsia="Calibri" w:cs="Calibri"/>
              </w:rPr>
              <w:t>(lett. c);</w:t>
            </w:r>
          </w:p>
          <w:p w14:paraId="2205D626"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educazione, istruzione e formazione professionale, ai sensi della legge 28 marzo 2003, n. 53, e successive modificazioni, nonché le attività culturali di interesse sociale con finalità educativa (lett. d);</w:t>
            </w:r>
          </w:p>
          <w:p w14:paraId="54F53A0F"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(lett. e);</w:t>
            </w:r>
          </w:p>
          <w:p w14:paraId="5EC12B83"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interventi di tutela e valorizzazione del patrimonio culturale e del paesaggio, ai sensi del decreto legislativo 22 gennaio 2004, n. 42, e successive modificazioni (lett. f)</w:t>
            </w:r>
          </w:p>
          <w:p w14:paraId="33AF272B"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organizzazione e gestione di attività culturali, artistiche o ricreative di interesse sociale, incluse attività, anche editoriali, di promozione e diffusione della cultura e della pratica del volontariato e delle attività di interesse generale di cui al presente articolo (lett. i)</w:t>
            </w:r>
          </w:p>
          <w:p w14:paraId="617E69A5"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organizzazione e gestione di attività turistiche di interesse sociale, culturale o religioso (lett. k)</w:t>
            </w:r>
          </w:p>
          <w:p w14:paraId="49A7D4A7"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formazione extra-scolastica, finalizzata alla prevenzione della dispersione scolastica e al successo scolastico e formativo, alla prevenzione del bullismo e al contrasto della povertà educativa (lett. l)</w:t>
            </w:r>
          </w:p>
          <w:p w14:paraId="4695F238"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accoglienza umanitaria ed integrazione sociale dei migranti (lett. r)</w:t>
            </w:r>
          </w:p>
          <w:p w14:paraId="017A293C"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agricoltura sociale, ai sensi dell’articolo 2 della legge 18 agosto 2015, n. 141, e successive modificazioni (lett. s)</w:t>
            </w:r>
          </w:p>
          <w:p w14:paraId="468CA2EF"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organizzazione e gestione di attività sportive dilettantistiche (lett. t)</w:t>
            </w:r>
          </w:p>
          <w:p w14:paraId="1C539740"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rPr>
                <w:rFonts w:eastAsia="Calibri" w:cs="Calibri"/>
              </w:rPr>
              <w:t>riqualificazione di beni pubblici inutilizzati o di beni confiscati alla criminalità organizzata (lett. z)</w:t>
            </w:r>
          </w:p>
          <w:p w14:paraId="4DDE2AD2" w14:textId="77777777" w:rsidR="00FD2CA6" w:rsidRDefault="00FD2CA6" w:rsidP="00FD2CA6">
            <w:pPr>
              <w:pBdr>
                <w:top w:val="nil"/>
                <w:left w:val="nil"/>
                <w:bottom w:val="nil"/>
                <w:right w:val="nil"/>
                <w:between w:val="nil"/>
              </w:pBdr>
              <w:spacing w:after="0" w:line="240" w:lineRule="auto"/>
              <w:ind w:left="360"/>
              <w:rPr>
                <w:rFonts w:cs="Calibri"/>
                <w:i/>
                <w:iCs/>
                <w:sz w:val="20"/>
                <w:szCs w:val="20"/>
                <w:highlight w:val="yellow"/>
              </w:rPr>
            </w:pPr>
          </w:p>
          <w:p w14:paraId="5F1D9972" w14:textId="77777777" w:rsidR="00FD2CA6" w:rsidRPr="00392AB6" w:rsidRDefault="00FD2CA6" w:rsidP="00FD2CA6">
            <w:pPr>
              <w:pBdr>
                <w:top w:val="nil"/>
                <w:left w:val="nil"/>
                <w:bottom w:val="nil"/>
                <w:right w:val="nil"/>
                <w:between w:val="nil"/>
              </w:pBdr>
              <w:spacing w:after="0" w:line="240" w:lineRule="auto"/>
              <w:rPr>
                <w:rFonts w:cs="Calibri"/>
                <w:i/>
                <w:iCs/>
                <w:sz w:val="20"/>
                <w:szCs w:val="20"/>
              </w:rPr>
            </w:pPr>
            <w:r w:rsidRPr="00392AB6">
              <w:rPr>
                <w:rFonts w:cs="Calibri"/>
                <w:i/>
                <w:iCs/>
                <w:sz w:val="20"/>
                <w:szCs w:val="20"/>
              </w:rPr>
              <w:t>[N.B.: Inserire solo le attività che l’associazione si propone di svolgere]</w:t>
            </w:r>
          </w:p>
          <w:p w14:paraId="0D949E7B" w14:textId="77777777" w:rsidR="00FD2CA6" w:rsidRDefault="00FD2CA6">
            <w:pPr>
              <w:pBdr>
                <w:top w:val="nil"/>
                <w:left w:val="nil"/>
                <w:bottom w:val="nil"/>
                <w:right w:val="nil"/>
                <w:between w:val="nil"/>
              </w:pBdr>
              <w:spacing w:after="0" w:line="240" w:lineRule="auto"/>
              <w:jc w:val="both"/>
              <w:rPr>
                <w:rFonts w:cs="Calibri"/>
              </w:rPr>
            </w:pPr>
          </w:p>
          <w:p w14:paraId="19909606"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2-4 L’Associazione può esercitare attività diverse da quelle di interesse generale a condizione che esse siano secondarie e strumentali rispetto alle attività di interesse generale, in conformità a quanto stabilito dal decreto di cui all’articolo 6 del Codice del </w:t>
            </w:r>
            <w:r w:rsidR="00C4755A">
              <w:rPr>
                <w:rFonts w:cs="Calibri"/>
              </w:rPr>
              <w:t>T</w:t>
            </w:r>
            <w:r>
              <w:rPr>
                <w:rFonts w:cs="Calibri"/>
              </w:rPr>
              <w:t xml:space="preserve">erzo </w:t>
            </w:r>
            <w:r w:rsidR="00C4755A">
              <w:rPr>
                <w:rFonts w:cs="Calibri"/>
              </w:rPr>
              <w:t>S</w:t>
            </w:r>
            <w:r>
              <w:rPr>
                <w:rFonts w:cs="Calibri"/>
              </w:rPr>
              <w:t>ettore. Essa potrà, inoltre, reperire spazi ed impianti, anche tramite convenzioni con enti pubblici o privati, per lo svolgimento dell’attività istituzionale.</w:t>
            </w:r>
          </w:p>
          <w:p w14:paraId="5AD826A4" w14:textId="77777777" w:rsidR="00831D0A" w:rsidRDefault="009223BC">
            <w:pPr>
              <w:pBdr>
                <w:top w:val="nil"/>
                <w:left w:val="nil"/>
                <w:bottom w:val="nil"/>
                <w:right w:val="nil"/>
                <w:between w:val="nil"/>
              </w:pBdr>
              <w:spacing w:after="0" w:line="240" w:lineRule="auto"/>
              <w:jc w:val="both"/>
              <w:rPr>
                <w:rFonts w:cs="Calibri"/>
              </w:rPr>
            </w:pPr>
            <w:r>
              <w:rPr>
                <w:rFonts w:cs="Calibri"/>
              </w:rPr>
              <w:t>2-5 L’Associazione può esercitare attività di raccolta fondi in conformità alle disposizioni di cui all’articolo 7 del Codice del Terzo settore, e successive modificazioni ed integrazioni.</w:t>
            </w:r>
          </w:p>
          <w:p w14:paraId="314F3FD7" w14:textId="77777777" w:rsidR="00831D0A" w:rsidRDefault="009223BC">
            <w:pPr>
              <w:pBdr>
                <w:top w:val="nil"/>
                <w:left w:val="nil"/>
                <w:bottom w:val="nil"/>
                <w:right w:val="nil"/>
                <w:between w:val="nil"/>
              </w:pBdr>
              <w:spacing w:after="0" w:line="240" w:lineRule="auto"/>
              <w:jc w:val="both"/>
              <w:rPr>
                <w:rFonts w:cs="Calibri"/>
              </w:rPr>
            </w:pPr>
            <w:r>
              <w:rPr>
                <w:rFonts w:cs="Calibri"/>
              </w:rPr>
              <w:lastRenderedPageBreak/>
              <w:t xml:space="preserve">2-6 L’Associazione è tenuta a svolgere la propria attività avvalendosi in modo prevalente dell’attività di volontariato dei propri soci o delle persone aderenti agli enti soci. I volontari sono persone che per loro libera scelta svolgono, per il tramite dell’Associazione, attività in favore della comunità e del bene comune, mettendo a disposizione il proprio tempo e le proprie capacità. I volontari realizzano le attività attraverso prestazioni personali, spontanee, e gratuite esclusivamente per fini solidaristici. </w:t>
            </w:r>
          </w:p>
          <w:p w14:paraId="4850E1EA"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2-7 L’attività dei volontari non può essere retribuita in alcun modo, neppure dai beneficiari. Ai volontari possono essere rimborsate dall’Associazione soltanto le spese effettivamente sostenute e documentate per l’attività prestata, in osservanza della normativa vigente e, in ogni caso, entro i limiti massimi e alle condizioni preventivamente stabilite dal Consiglio Direttivo in un apposito regolamento sui rimborsi spese ai volontari. Sono vietati rimborsi spese di tipo forfetario, fatte salve le autodichiarazioni consentite dalla legge. </w:t>
            </w:r>
          </w:p>
          <w:p w14:paraId="61F79A6F" w14:textId="77777777" w:rsidR="00831D0A" w:rsidRDefault="009223BC">
            <w:pPr>
              <w:pBdr>
                <w:top w:val="nil"/>
                <w:left w:val="nil"/>
                <w:bottom w:val="nil"/>
                <w:right w:val="nil"/>
                <w:between w:val="nil"/>
              </w:pBdr>
              <w:spacing w:after="0" w:line="240" w:lineRule="auto"/>
              <w:jc w:val="both"/>
              <w:rPr>
                <w:rFonts w:cs="Calibri"/>
              </w:rPr>
            </w:pPr>
            <w:r>
              <w:rPr>
                <w:rFonts w:cs="Calibri"/>
              </w:rPr>
              <w:t>2-8 La qualità di volontario è incompatibile con qualsiasi forma di rapporto di lavoro subordinato o autonomo e con ogni altro rapporto di lavoro retribuito con l’Associazione medesima.</w:t>
            </w:r>
          </w:p>
          <w:p w14:paraId="72EC78A7" w14:textId="77777777" w:rsidR="00831D0A" w:rsidRDefault="009223BC">
            <w:pPr>
              <w:pBdr>
                <w:top w:val="nil"/>
                <w:left w:val="nil"/>
                <w:bottom w:val="nil"/>
                <w:right w:val="nil"/>
                <w:between w:val="nil"/>
              </w:pBdr>
              <w:spacing w:after="0" w:line="240" w:lineRule="auto"/>
              <w:jc w:val="both"/>
              <w:rPr>
                <w:rFonts w:cs="Calibri"/>
              </w:rPr>
            </w:pPr>
            <w:r>
              <w:rPr>
                <w:rFonts w:cs="Calibri"/>
              </w:rPr>
              <w:t>2-9 L’Associazione può assumere lavoratori dipendenti o avvalersi di prestazioni di lavoro autonomo o di altra natura esclusivamente nei limiti necessari al suo regolare funzionamento oppure occorrenti a qualificare o specializzare l’attività svolta. In ogni caso, il numero dei lavoratori impiegati nell’attività non può essere superiore al 50% del numero dei volontari.</w:t>
            </w:r>
          </w:p>
          <w:p w14:paraId="74DD80D2" w14:textId="77777777" w:rsidR="00831D0A" w:rsidRDefault="009223BC">
            <w:pPr>
              <w:pBdr>
                <w:top w:val="nil"/>
                <w:left w:val="nil"/>
                <w:bottom w:val="nil"/>
                <w:right w:val="nil"/>
                <w:between w:val="nil"/>
              </w:pBdr>
              <w:spacing w:after="0" w:line="240" w:lineRule="auto"/>
              <w:jc w:val="both"/>
              <w:rPr>
                <w:rFonts w:cs="Calibri"/>
              </w:rPr>
            </w:pPr>
            <w:r>
              <w:rPr>
                <w:rFonts w:cs="Calibri"/>
              </w:rPr>
              <w:t>2-10 L’Associazione tiene, a cura del Consiglio Direttivo, ed in conformità alla normativa applicabile,</w:t>
            </w:r>
            <w:r w:rsidR="00C4755A">
              <w:rPr>
                <w:rFonts w:cs="Calibri"/>
              </w:rPr>
              <w:t xml:space="preserve"> </w:t>
            </w:r>
            <w:r>
              <w:rPr>
                <w:rFonts w:cs="Calibri"/>
              </w:rPr>
              <w:t>un registro dei volontari che svolgono la loro attività in modo non occasionale.</w:t>
            </w:r>
          </w:p>
        </w:tc>
      </w:tr>
      <w:tr w:rsidR="00831D0A" w14:paraId="5BA6C854" w14:textId="77777777">
        <w:trPr>
          <w:trHeight w:val="725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BCE9F"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3 PATRIMONIO ED ENTRATE</w:t>
            </w:r>
          </w:p>
          <w:p w14:paraId="5A72A05F" w14:textId="77777777" w:rsidR="00831D0A" w:rsidRDefault="00831D0A">
            <w:pPr>
              <w:pBdr>
                <w:top w:val="nil"/>
                <w:left w:val="nil"/>
                <w:bottom w:val="nil"/>
                <w:right w:val="nil"/>
                <w:between w:val="nil"/>
              </w:pBdr>
              <w:spacing w:after="0" w:line="240" w:lineRule="auto"/>
              <w:jc w:val="both"/>
              <w:rPr>
                <w:rFonts w:cs="Calibri"/>
              </w:rPr>
            </w:pPr>
          </w:p>
          <w:p w14:paraId="7A7F4AF4" w14:textId="77777777" w:rsidR="00831D0A" w:rsidRDefault="009223BC">
            <w:pPr>
              <w:pBdr>
                <w:top w:val="nil"/>
                <w:left w:val="nil"/>
                <w:bottom w:val="nil"/>
                <w:right w:val="nil"/>
                <w:between w:val="nil"/>
              </w:pBdr>
              <w:spacing w:after="0" w:line="240" w:lineRule="auto"/>
              <w:jc w:val="both"/>
              <w:rPr>
                <w:rFonts w:cs="Calibri"/>
              </w:rPr>
            </w:pPr>
            <w:r>
              <w:rPr>
                <w:rFonts w:cs="Calibri"/>
              </w:rPr>
              <w:t>3-1 Il patrimonio dell’Associazione è costituito dai beni mobili ed immobili che pervengono ad essa a qualsiasi titolo, da elargizioni e contributi da parte di enti pubblici e privati o persone fisiche, dagli avanzi netti di gestione. Qualora intenda ottenere il riconoscimento della personalità giuridica ai sensi dell’articolo 22 del Codice del Terzo settore, l’Associazione dovrà avere un patrimonio minimo non inferiore a quello previsto (in misura attualmente pari a € 15.000) dal comma 4 del suddetto articolo, e successive modificazioni ed integrazioni.</w:t>
            </w:r>
          </w:p>
          <w:p w14:paraId="006B68CF" w14:textId="77777777" w:rsidR="00831D0A" w:rsidRDefault="009223BC">
            <w:pPr>
              <w:pBdr>
                <w:top w:val="nil"/>
                <w:left w:val="nil"/>
                <w:bottom w:val="nil"/>
                <w:right w:val="nil"/>
                <w:between w:val="nil"/>
              </w:pBdr>
              <w:spacing w:after="0" w:line="240" w:lineRule="auto"/>
              <w:jc w:val="both"/>
              <w:rPr>
                <w:rFonts w:cs="Calibri"/>
              </w:rPr>
            </w:pPr>
            <w:r>
              <w:rPr>
                <w:rFonts w:cs="Calibri"/>
              </w:rPr>
              <w:t>3-2 Per il perseguimento dei propri obiettivi e lo svolgimento delle proprie attività l’Associazione potrà avvalersi tra le altre delle seguenti entrate:</w:t>
            </w:r>
          </w:p>
          <w:p w14:paraId="33A06B8C" w14:textId="77777777" w:rsidR="00831D0A" w:rsidRDefault="009223BC">
            <w:pPr>
              <w:pBdr>
                <w:top w:val="nil"/>
                <w:left w:val="nil"/>
                <w:bottom w:val="nil"/>
                <w:right w:val="nil"/>
                <w:between w:val="nil"/>
              </w:pBdr>
              <w:spacing w:after="0" w:line="240" w:lineRule="auto"/>
              <w:jc w:val="both"/>
              <w:rPr>
                <w:rFonts w:cs="Calibri"/>
              </w:rPr>
            </w:pPr>
            <w:r>
              <w:rPr>
                <w:rFonts w:cs="Calibri"/>
              </w:rPr>
              <w:t>a) quote di iscrizione e corrispettivi per servizi istituzionali versati dai soci;</w:t>
            </w:r>
          </w:p>
          <w:p w14:paraId="2C4AA2FE"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b) contributi e liberalità dei soci e di enti privati o pubblici, </w:t>
            </w:r>
          </w:p>
          <w:p w14:paraId="465BB40A" w14:textId="77777777" w:rsidR="00831D0A" w:rsidRDefault="009223BC">
            <w:pPr>
              <w:pBdr>
                <w:top w:val="nil"/>
                <w:left w:val="nil"/>
                <w:bottom w:val="nil"/>
                <w:right w:val="nil"/>
                <w:between w:val="nil"/>
              </w:pBdr>
              <w:spacing w:after="0" w:line="240" w:lineRule="auto"/>
              <w:jc w:val="both"/>
              <w:rPr>
                <w:rFonts w:cs="Calibri"/>
              </w:rPr>
            </w:pPr>
            <w:r>
              <w:rPr>
                <w:rFonts w:cs="Calibri"/>
              </w:rPr>
              <w:t>c) sottoscrizioni, raccolta fondi, raccolte pubbliche, donazioni, contributi e lasciti di enti pubblici, privati, associazioni e soci;</w:t>
            </w:r>
          </w:p>
          <w:p w14:paraId="4716C9F3" w14:textId="77777777" w:rsidR="00831D0A" w:rsidRDefault="009223BC">
            <w:pPr>
              <w:pBdr>
                <w:top w:val="nil"/>
                <w:left w:val="nil"/>
                <w:bottom w:val="nil"/>
                <w:right w:val="nil"/>
                <w:between w:val="nil"/>
              </w:pBdr>
              <w:spacing w:after="0" w:line="240" w:lineRule="auto"/>
              <w:jc w:val="both"/>
              <w:rPr>
                <w:rFonts w:cs="Calibri"/>
              </w:rPr>
            </w:pPr>
            <w:r>
              <w:rPr>
                <w:rFonts w:cs="Calibri"/>
              </w:rPr>
              <w:t>d) rendite patrimoniali;</w:t>
            </w:r>
          </w:p>
          <w:p w14:paraId="504E370F" w14:textId="77777777" w:rsidR="00831D0A" w:rsidRDefault="009223BC">
            <w:pPr>
              <w:pBdr>
                <w:top w:val="nil"/>
                <w:left w:val="nil"/>
                <w:bottom w:val="nil"/>
                <w:right w:val="nil"/>
                <w:between w:val="nil"/>
              </w:pBdr>
              <w:spacing w:after="0" w:line="240" w:lineRule="auto"/>
              <w:jc w:val="both"/>
              <w:rPr>
                <w:rFonts w:cs="Calibri"/>
              </w:rPr>
            </w:pPr>
            <w:r>
              <w:rPr>
                <w:rFonts w:cs="Calibri"/>
              </w:rPr>
              <w:t>e) proventi derivanti da attività commerciali svolte nei limiti consentiti dalla normativa vigente.</w:t>
            </w:r>
          </w:p>
          <w:p w14:paraId="63A314BC" w14:textId="77777777" w:rsidR="00831D0A" w:rsidRDefault="009223BC">
            <w:pPr>
              <w:pBdr>
                <w:top w:val="nil"/>
                <w:left w:val="nil"/>
                <w:bottom w:val="nil"/>
                <w:right w:val="nil"/>
                <w:between w:val="nil"/>
              </w:pBdr>
              <w:spacing w:after="0" w:line="240" w:lineRule="auto"/>
              <w:jc w:val="both"/>
              <w:rPr>
                <w:rFonts w:cs="Calibri"/>
              </w:rPr>
            </w:pPr>
            <w:r>
              <w:rPr>
                <w:rFonts w:cs="Calibri"/>
              </w:rPr>
              <w:t>3-3 In nessun caso, e quindi neppure in caso di scioglimento della Associazione, di morte, di estinzione, di recesso, o di esclusione dall’Associazione, può farsi luogo alla ripetizione di quanto versato al patrimonio dell’Associazione.</w:t>
            </w:r>
          </w:p>
          <w:p w14:paraId="025F6BC8" w14:textId="77777777" w:rsidR="00831D0A" w:rsidRDefault="009223BC">
            <w:pPr>
              <w:pBdr>
                <w:top w:val="nil"/>
                <w:left w:val="nil"/>
                <w:bottom w:val="nil"/>
                <w:right w:val="nil"/>
                <w:between w:val="nil"/>
              </w:pBdr>
              <w:spacing w:after="0" w:line="240" w:lineRule="auto"/>
              <w:jc w:val="both"/>
              <w:rPr>
                <w:rFonts w:cs="Calibri"/>
              </w:rPr>
            </w:pPr>
            <w:r>
              <w:rPr>
                <w:rFonts w:cs="Calibri"/>
              </w:rPr>
              <w:t>3-4 Per l’attività di interesse generale prestata, l’Associazione può ricevere soltanto il rimborso delle spese effettivamente sostenute e documentate, salvo che tale attività sia svolta quale attività secondaria e strumentale nei limiti di cui all’articolo 6 del Codice del Terzo settore, e successive modificazioni ed integrazioni.</w:t>
            </w:r>
          </w:p>
          <w:p w14:paraId="21B69852" w14:textId="77777777" w:rsidR="00831D0A" w:rsidRDefault="009223BC">
            <w:pPr>
              <w:pBdr>
                <w:top w:val="nil"/>
                <w:left w:val="nil"/>
                <w:bottom w:val="nil"/>
                <w:right w:val="nil"/>
                <w:between w:val="nil"/>
              </w:pBdr>
              <w:spacing w:after="0" w:line="240" w:lineRule="auto"/>
              <w:jc w:val="both"/>
              <w:rPr>
                <w:rFonts w:cs="Calibri"/>
              </w:rPr>
            </w:pPr>
            <w:r>
              <w:rPr>
                <w:rFonts w:cs="Calibri"/>
              </w:rPr>
              <w:t>3-5 I versamenti dei soci non creano altri diritti di partecipazione e, in particolare, non creano quote indivise di partecipazione trasmissibili a terzi, né per successione a titolo particolare, né per successione a titolo universale.</w:t>
            </w:r>
          </w:p>
          <w:p w14:paraId="74FE5243" w14:textId="77777777" w:rsidR="00831D0A" w:rsidRDefault="009223BC">
            <w:pPr>
              <w:pBdr>
                <w:top w:val="nil"/>
                <w:left w:val="nil"/>
                <w:bottom w:val="nil"/>
                <w:right w:val="nil"/>
                <w:between w:val="nil"/>
              </w:pBdr>
              <w:spacing w:after="0" w:line="240" w:lineRule="auto"/>
              <w:jc w:val="both"/>
              <w:rPr>
                <w:rFonts w:cs="Calibri"/>
              </w:rPr>
            </w:pPr>
            <w:r>
              <w:rPr>
                <w:rFonts w:cs="Calibri"/>
              </w:rPr>
              <w:t>3-6 Il Consiglio Direttivo annualmente stabilisce la quota di iscrizione da versarsi da parte dei soci sia all’atto dell’adesione iniziale che negli esercizi successivi.</w:t>
            </w:r>
          </w:p>
        </w:tc>
      </w:tr>
      <w:tr w:rsidR="00831D0A" w14:paraId="76BCB565" w14:textId="77777777">
        <w:trPr>
          <w:trHeight w:val="1089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01F40"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4 SOCI: REQUISITI E PROCEDURA DI AMMISSIONE</w:t>
            </w:r>
          </w:p>
          <w:p w14:paraId="0A9BA0D6" w14:textId="77777777" w:rsidR="00831D0A" w:rsidRDefault="00831D0A">
            <w:pPr>
              <w:pBdr>
                <w:top w:val="nil"/>
                <w:left w:val="nil"/>
                <w:bottom w:val="nil"/>
                <w:right w:val="nil"/>
                <w:between w:val="nil"/>
              </w:pBdr>
              <w:spacing w:after="0" w:line="240" w:lineRule="auto"/>
              <w:jc w:val="both"/>
              <w:rPr>
                <w:rFonts w:cs="Calibri"/>
              </w:rPr>
            </w:pPr>
          </w:p>
          <w:p w14:paraId="0F75E944"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4-1 Possono far parte dell’Associazione tutti coloro che ne condividano le finalità e i principi ispiratori e ne accettino lo statuto. L’Associazione deve sempre avere, sin dalla sua costituzione, almeno sette persone fisiche socie. Se tale numero minimo di soci viene meno, esso deve essere reintegrato entro un anno, trascorso il quale l’Associazione deve formulare richiesta di iscrizione in un’altra sezione del Registro unico nazionale del Terzo settore. Possono essere ammessi come soci organizzazioni di volontariato, altri enti del terzo settore ed altri enti senza scopo di lucro. Tuttavia, il numero degli enti diversi dalle organizzazioni di volontariato eventualmente ammessi non può essere superiore al cinquanta per cento del numero delle organizzazioni di volontariato socie. </w:t>
            </w:r>
          </w:p>
          <w:p w14:paraId="3982A008" w14:textId="77777777" w:rsidR="00831D0A" w:rsidRDefault="009223BC">
            <w:pPr>
              <w:pBdr>
                <w:top w:val="nil"/>
                <w:left w:val="nil"/>
                <w:bottom w:val="nil"/>
                <w:right w:val="nil"/>
                <w:between w:val="nil"/>
              </w:pBdr>
              <w:spacing w:after="0" w:line="240" w:lineRule="auto"/>
              <w:jc w:val="both"/>
              <w:rPr>
                <w:rFonts w:cs="Calibri"/>
              </w:rPr>
            </w:pPr>
            <w:r>
              <w:rPr>
                <w:rFonts w:cs="Calibri"/>
              </w:rPr>
              <w:t>4-2 L’adesione all’Associazione è a tempo indeterminato e non può essere disposta per un periodo temporaneo. L’Associazione tiene un libro dei soci a cura del Consiglio Direttivo.</w:t>
            </w:r>
          </w:p>
          <w:p w14:paraId="634233F0" w14:textId="77777777" w:rsidR="00831D0A" w:rsidRDefault="009223BC">
            <w:pPr>
              <w:pBdr>
                <w:top w:val="nil"/>
                <w:left w:val="nil"/>
                <w:bottom w:val="nil"/>
                <w:right w:val="nil"/>
                <w:between w:val="nil"/>
              </w:pBdr>
              <w:spacing w:after="0" w:line="240" w:lineRule="auto"/>
              <w:jc w:val="both"/>
              <w:rPr>
                <w:rFonts w:cs="Calibri"/>
              </w:rPr>
            </w:pPr>
            <w:r>
              <w:rPr>
                <w:rFonts w:cs="Calibri"/>
              </w:rPr>
              <w:t>4-3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7DCF60A4" w14:textId="77777777" w:rsidR="00831D0A" w:rsidRDefault="009223BC">
            <w:pPr>
              <w:spacing w:after="0" w:line="240" w:lineRule="auto"/>
              <w:jc w:val="both"/>
            </w:pPr>
            <w:r>
              <w:t>4-4 Il Consiglio Direttivo, o un consigliere a ciò delegato da quest’ultimo, esaminano entro sessanta giorni le domande presentate e dispongono in merito all’accoglimento o meno delle stesse, dandone comunicazione all’interessato. In caso di accoglimento, la deliberazione è immediatamente efficace e determina l’immediato acquisto della qualifica di socio da parte dell’istante. Qualora al conseguimento dello status di socio si accompagni il rilascio di una tessera, quest’ultima deve essere prontamente consegnata al nuovo socio. La deliberazione di ammissione del nuovo socio è senza indugio annotata nel libro dei soci. Il rigetto della domanda deve essere motivato; chi ha proposto la domanda può, entro sessanta giorni dalla comunicazione della deliberazione di rigetto, chiedere che sull’istanza si pronunci l’Assemblea dei soci, che delibera, se non appositamente convocata, in occasione della sua successiva convocazione.</w:t>
            </w:r>
          </w:p>
          <w:p w14:paraId="17BB6758" w14:textId="77777777" w:rsidR="00831D0A" w:rsidRDefault="009223BC">
            <w:pPr>
              <w:spacing w:after="0" w:line="240" w:lineRule="auto"/>
              <w:jc w:val="both"/>
            </w:pPr>
            <w:r>
              <w:t>4-5 La qualifica di socio è personale e non è trasmissibile per nessun motivo e titolo.</w:t>
            </w:r>
          </w:p>
          <w:p w14:paraId="0B7866E0" w14:textId="77777777" w:rsidR="00831D0A" w:rsidRDefault="009223BC">
            <w:pPr>
              <w:pBdr>
                <w:top w:val="nil"/>
                <w:left w:val="nil"/>
                <w:bottom w:val="nil"/>
                <w:right w:val="nil"/>
                <w:between w:val="nil"/>
              </w:pBdr>
              <w:spacing w:after="0" w:line="240" w:lineRule="auto"/>
              <w:jc w:val="both"/>
              <w:rPr>
                <w:rFonts w:cs="Calibri"/>
              </w:rPr>
            </w:pPr>
            <w:r>
              <w:rPr>
                <w:rFonts w:cs="Calibri"/>
              </w:rPr>
              <w:t>4-6 Tutti i soci sono effettivi e hanno i medesimi diritti, che esercitano nel rispetto delle norme statutarie e regolamentari. In particolare, i soci hanno:</w:t>
            </w:r>
          </w:p>
          <w:p w14:paraId="250F52ED" w14:textId="77777777" w:rsidR="00831D0A" w:rsidRDefault="009223BC">
            <w:pPr>
              <w:pBdr>
                <w:top w:val="nil"/>
                <w:left w:val="nil"/>
                <w:bottom w:val="nil"/>
                <w:right w:val="nil"/>
                <w:between w:val="nil"/>
              </w:pBdr>
              <w:spacing w:after="0" w:line="240" w:lineRule="auto"/>
              <w:jc w:val="both"/>
              <w:rPr>
                <w:rFonts w:cs="Calibri"/>
              </w:rPr>
            </w:pPr>
            <w:r>
              <w:rPr>
                <w:rFonts w:cs="Calibri"/>
              </w:rPr>
              <w:t>a) il diritto a partecipare alle attività associative;</w:t>
            </w:r>
          </w:p>
          <w:p w14:paraId="57ED26BD" w14:textId="78BB0456" w:rsidR="00831D0A" w:rsidRDefault="009223BC">
            <w:pPr>
              <w:pBdr>
                <w:top w:val="nil"/>
                <w:left w:val="nil"/>
                <w:bottom w:val="nil"/>
                <w:right w:val="nil"/>
                <w:between w:val="nil"/>
              </w:pBdr>
              <w:spacing w:after="0" w:line="240" w:lineRule="auto"/>
              <w:jc w:val="both"/>
              <w:rPr>
                <w:rFonts w:cs="Calibri"/>
              </w:rPr>
            </w:pPr>
            <w:r>
              <w:rPr>
                <w:rFonts w:cs="Calibri"/>
              </w:rPr>
              <w:t xml:space="preserve">b) il diritto di </w:t>
            </w:r>
            <w:r w:rsidRPr="009E2BEF">
              <w:rPr>
                <w:rFonts w:cs="Calibri"/>
              </w:rPr>
              <w:t xml:space="preserve">voto </w:t>
            </w:r>
            <w:r w:rsidR="00FF74F0" w:rsidRPr="009E2BEF">
              <w:rPr>
                <w:rFonts w:cs="Calibri"/>
              </w:rPr>
              <w:t>in assemble</w:t>
            </w:r>
            <w:r w:rsidR="00594F07">
              <w:rPr>
                <w:rFonts w:cs="Calibri"/>
              </w:rPr>
              <w:t>a</w:t>
            </w:r>
            <w:r>
              <w:rPr>
                <w:rFonts w:cs="Calibri"/>
              </w:rPr>
              <w:t>;</w:t>
            </w:r>
          </w:p>
          <w:p w14:paraId="0D2E7A10" w14:textId="0C4ECACC" w:rsidR="00831D0A" w:rsidRDefault="005C468D">
            <w:pPr>
              <w:pBdr>
                <w:top w:val="nil"/>
                <w:left w:val="nil"/>
                <w:bottom w:val="nil"/>
                <w:right w:val="nil"/>
                <w:between w:val="nil"/>
              </w:pBdr>
              <w:spacing w:after="0" w:line="240" w:lineRule="auto"/>
              <w:jc w:val="both"/>
              <w:rPr>
                <w:rFonts w:cs="Calibri"/>
              </w:rPr>
            </w:pPr>
            <w:r>
              <w:rPr>
                <w:rFonts w:cs="Calibri"/>
              </w:rPr>
              <w:t>c) il diritto di candidarsi, se maggiorenni, alle cariche sociali;</w:t>
            </w:r>
          </w:p>
          <w:p w14:paraId="4B0D800B" w14:textId="742B93BA" w:rsidR="00831D0A" w:rsidRDefault="005C468D">
            <w:pPr>
              <w:pBdr>
                <w:top w:val="nil"/>
                <w:left w:val="nil"/>
                <w:bottom w:val="nil"/>
                <w:right w:val="nil"/>
                <w:between w:val="nil"/>
              </w:pBdr>
              <w:spacing w:after="0" w:line="240" w:lineRule="auto"/>
              <w:jc w:val="both"/>
              <w:rPr>
                <w:rFonts w:cs="Calibri"/>
              </w:rPr>
            </w:pPr>
            <w:r>
              <w:rPr>
                <w:rFonts w:cs="Calibri"/>
              </w:rPr>
              <w:t>d) il diritto di esaminare i libri sociali facendone richiesta motivata al Consiglio Direttivo, che consente alò socio l’esame entro 30 giorni dalla richiesta. L’eventuale estrazione di copie è a spese del socio richiedente e deve avvenire nel rispetto della normativa sulla privacy.</w:t>
            </w:r>
          </w:p>
          <w:p w14:paraId="5FF603BB"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4-7 Tutti i soci hanno i medesimi obblighi, così come fissati dallo statuto e dalla normativa vigenti. In particolare, essi sono tenuti ad osservare lo statuto, a rispettare le decisioni degli organi sociali e a versare le quote associative. </w:t>
            </w:r>
          </w:p>
          <w:p w14:paraId="7BF9FFB0" w14:textId="77777777" w:rsidR="00831D0A" w:rsidRDefault="009223BC">
            <w:pPr>
              <w:pBdr>
                <w:top w:val="nil"/>
                <w:left w:val="nil"/>
                <w:bottom w:val="nil"/>
                <w:right w:val="nil"/>
                <w:between w:val="nil"/>
              </w:pBdr>
              <w:spacing w:after="0" w:line="240" w:lineRule="auto"/>
              <w:jc w:val="both"/>
              <w:rPr>
                <w:rFonts w:cs="Calibri"/>
              </w:rPr>
            </w:pPr>
            <w:r>
              <w:rPr>
                <w:rFonts w:cs="Calibri"/>
              </w:rPr>
              <w:t>4-8 Le quote associative non sono trasferibili, rivalutabili né restituibili ai soci.</w:t>
            </w:r>
          </w:p>
          <w:p w14:paraId="40D2EC36" w14:textId="77777777" w:rsidR="00831D0A" w:rsidRDefault="009223BC">
            <w:pPr>
              <w:pBdr>
                <w:top w:val="nil"/>
                <w:left w:val="nil"/>
                <w:bottom w:val="nil"/>
                <w:right w:val="nil"/>
                <w:between w:val="nil"/>
              </w:pBdr>
              <w:spacing w:after="0" w:line="240" w:lineRule="auto"/>
              <w:jc w:val="both"/>
              <w:rPr>
                <w:rFonts w:cs="Calibri"/>
              </w:rPr>
            </w:pPr>
            <w:r>
              <w:rPr>
                <w:rFonts w:cs="Calibri"/>
              </w:rPr>
              <w:t>4-9 I soci minori di età formulano la domanda di ammissione, esercitano i propri diritti, incluso il diritto di voto in assemblea, ed adempiono i propri obblighi mediante i loro rappresentanti legali.</w:t>
            </w:r>
          </w:p>
        </w:tc>
      </w:tr>
      <w:tr w:rsidR="00831D0A" w14:paraId="0F4C9318" w14:textId="77777777">
        <w:trPr>
          <w:trHeight w:val="465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7E578"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5 PERDITA DELLA QUALIFICA DI SOCIO</w:t>
            </w:r>
          </w:p>
          <w:p w14:paraId="387AF726" w14:textId="77777777" w:rsidR="00831D0A" w:rsidRDefault="00831D0A">
            <w:pPr>
              <w:pBdr>
                <w:top w:val="nil"/>
                <w:left w:val="nil"/>
                <w:bottom w:val="nil"/>
                <w:right w:val="nil"/>
                <w:between w:val="nil"/>
              </w:pBdr>
              <w:spacing w:after="0" w:line="240" w:lineRule="auto"/>
              <w:jc w:val="both"/>
              <w:rPr>
                <w:rFonts w:cs="Calibri"/>
              </w:rPr>
            </w:pPr>
          </w:p>
          <w:p w14:paraId="60683C60" w14:textId="77777777" w:rsidR="00831D0A" w:rsidRDefault="009223BC">
            <w:pPr>
              <w:pBdr>
                <w:top w:val="nil"/>
                <w:left w:val="nil"/>
                <w:bottom w:val="nil"/>
                <w:right w:val="nil"/>
                <w:between w:val="nil"/>
              </w:pBdr>
              <w:spacing w:after="0" w:line="240" w:lineRule="auto"/>
              <w:jc w:val="both"/>
              <w:rPr>
                <w:rFonts w:cs="Calibri"/>
              </w:rPr>
            </w:pPr>
            <w:r>
              <w:rPr>
                <w:rFonts w:cs="Calibri"/>
              </w:rPr>
              <w:t>5-1 Oltre che per morte, la qualifica di socio si perde per recesso, per decadenza o per esclusione.</w:t>
            </w:r>
          </w:p>
          <w:p w14:paraId="19E12B55" w14:textId="77777777" w:rsidR="00831D0A" w:rsidRDefault="009223BC">
            <w:pPr>
              <w:pBdr>
                <w:top w:val="nil"/>
                <w:left w:val="nil"/>
                <w:bottom w:val="nil"/>
                <w:right w:val="nil"/>
                <w:between w:val="nil"/>
              </w:pBdr>
              <w:spacing w:after="0" w:line="240" w:lineRule="auto"/>
              <w:jc w:val="both"/>
              <w:rPr>
                <w:rFonts w:cs="Calibri"/>
              </w:rPr>
            </w:pPr>
            <w:r>
              <w:rPr>
                <w:rFonts w:cs="Calibri"/>
              </w:rPr>
              <w:t>5-2 Il socio può in qualsiasi momento notificare al Consiglio Direttivo la sua volontà di recedere dall’Associazione. Il recesso ha efficacia dal trentesimo giorno successivo a quello nel quale la relativa comunicazione è ricevuta dal Consiglio Direttivo, salvo che lo stesso Consiglio Direttivo nell’esaminare la richiesta non accordi un termine minore.</w:t>
            </w:r>
          </w:p>
          <w:p w14:paraId="6E482A67" w14:textId="77777777" w:rsidR="00831D0A" w:rsidRDefault="009223BC">
            <w:pPr>
              <w:pBdr>
                <w:top w:val="nil"/>
                <w:left w:val="nil"/>
                <w:bottom w:val="nil"/>
                <w:right w:val="nil"/>
                <w:between w:val="nil"/>
              </w:pBdr>
              <w:spacing w:after="0" w:line="240" w:lineRule="auto"/>
              <w:jc w:val="both"/>
              <w:rPr>
                <w:rFonts w:cs="Calibri"/>
              </w:rPr>
            </w:pPr>
            <w:r>
              <w:rPr>
                <w:rFonts w:cs="Calibri"/>
              </w:rPr>
              <w:t>5-3 I soci decadono automaticamente dalla qualifica di socio qualora non provvedano al versamento delle quote associative annuali entro il ____________ di ogni anno.</w:t>
            </w:r>
          </w:p>
          <w:p w14:paraId="618F990B" w14:textId="77777777" w:rsidR="00831D0A" w:rsidRDefault="009223BC">
            <w:pPr>
              <w:pBdr>
                <w:top w:val="nil"/>
                <w:left w:val="nil"/>
                <w:bottom w:val="nil"/>
                <w:right w:val="nil"/>
                <w:between w:val="nil"/>
              </w:pBdr>
              <w:spacing w:after="0" w:line="240" w:lineRule="auto"/>
              <w:jc w:val="both"/>
              <w:rPr>
                <w:rFonts w:cs="Calibri"/>
              </w:rPr>
            </w:pPr>
            <w:r>
              <w:rPr>
                <w:rFonts w:cs="Calibri"/>
              </w:rPr>
              <w:t>5-4 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5CEF1CED" w14:textId="77777777" w:rsidR="00831D0A" w:rsidRDefault="009223BC">
            <w:pPr>
              <w:pBdr>
                <w:top w:val="nil"/>
                <w:left w:val="nil"/>
                <w:bottom w:val="nil"/>
                <w:right w:val="nil"/>
                <w:between w:val="nil"/>
              </w:pBdr>
              <w:spacing w:after="0" w:line="240" w:lineRule="auto"/>
              <w:jc w:val="both"/>
              <w:rPr>
                <w:rFonts w:cs="Calibri"/>
              </w:rPr>
            </w:pPr>
            <w:r>
              <w:rPr>
                <w:rFonts w:cs="Calibri"/>
              </w:rPr>
              <w:t>5-5 In qualsiasi caso di perdita della qualifica di socio, il socio è senza indugio cancellato dal libro dei soci.</w:t>
            </w:r>
          </w:p>
          <w:p w14:paraId="5C359972"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5-6 La perdita per qualsiasi causa della qualifica di socio non attribuisce a quest’ultimo alcun diritto alla restituzione delle quote e dei contributi versati all’Associazione. </w:t>
            </w:r>
          </w:p>
        </w:tc>
      </w:tr>
      <w:tr w:rsidR="00831D0A" w14:paraId="1C97E0A8" w14:textId="77777777">
        <w:trPr>
          <w:trHeight w:val="179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3A9AF"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6 OBBLIGHI ASSICURATIVI</w:t>
            </w:r>
          </w:p>
          <w:p w14:paraId="12814743" w14:textId="77777777" w:rsidR="00831D0A" w:rsidRDefault="00831D0A">
            <w:pPr>
              <w:pBdr>
                <w:top w:val="nil"/>
                <w:left w:val="nil"/>
                <w:bottom w:val="nil"/>
                <w:right w:val="nil"/>
                <w:between w:val="nil"/>
              </w:pBdr>
              <w:spacing w:after="0" w:line="240" w:lineRule="auto"/>
              <w:jc w:val="both"/>
              <w:rPr>
                <w:rFonts w:cs="Calibri"/>
              </w:rPr>
            </w:pPr>
          </w:p>
          <w:p w14:paraId="0497A105"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6-1 L’Associazione dovrà dotarsi di copertura assicurativa per la responsabilità civile verso terzi e dovrà inoltre sottoscrivere copertura assicurativa contro gli infortuni a beneficio dei singoli soci. </w:t>
            </w:r>
          </w:p>
          <w:p w14:paraId="480901D3" w14:textId="77777777" w:rsidR="00831D0A" w:rsidRDefault="009223BC">
            <w:pPr>
              <w:pBdr>
                <w:top w:val="nil"/>
                <w:left w:val="nil"/>
                <w:bottom w:val="nil"/>
                <w:right w:val="nil"/>
                <w:between w:val="nil"/>
              </w:pBdr>
              <w:spacing w:after="0" w:line="240" w:lineRule="auto"/>
              <w:jc w:val="both"/>
              <w:rPr>
                <w:rFonts w:cs="Calibri"/>
              </w:rPr>
            </w:pPr>
            <w:r>
              <w:rPr>
                <w:rFonts w:cs="Calibri"/>
              </w:rPr>
              <w:t>6-2 L’Associazione è tenuta ad assicurare i volontari di cui si avvale, anche occasionalmente, contro gli infortuni e le malattie connessi allo svolgimento dell’attività di volontariato, nonché per la responsabilità civile verso i terzi.</w:t>
            </w:r>
          </w:p>
        </w:tc>
      </w:tr>
      <w:tr w:rsidR="00831D0A" w14:paraId="513CAF0D" w14:textId="77777777">
        <w:trPr>
          <w:trHeight w:val="335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2612E"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7 ORGANI DELL’ASSOCIAZIONE</w:t>
            </w:r>
          </w:p>
          <w:p w14:paraId="4FA6D483" w14:textId="77777777" w:rsidR="00831D0A" w:rsidRDefault="00831D0A">
            <w:pPr>
              <w:pBdr>
                <w:top w:val="nil"/>
                <w:left w:val="nil"/>
                <w:bottom w:val="nil"/>
                <w:right w:val="nil"/>
                <w:between w:val="nil"/>
              </w:pBdr>
              <w:spacing w:after="0" w:line="240" w:lineRule="auto"/>
              <w:jc w:val="both"/>
              <w:rPr>
                <w:rFonts w:cs="Calibri"/>
              </w:rPr>
            </w:pPr>
          </w:p>
          <w:p w14:paraId="4E338546" w14:textId="77777777" w:rsidR="00831D0A" w:rsidRDefault="009223BC">
            <w:pPr>
              <w:pBdr>
                <w:top w:val="nil"/>
                <w:left w:val="nil"/>
                <w:bottom w:val="nil"/>
                <w:right w:val="nil"/>
                <w:between w:val="nil"/>
              </w:pBdr>
              <w:spacing w:after="0" w:line="240" w:lineRule="auto"/>
              <w:jc w:val="both"/>
              <w:rPr>
                <w:rFonts w:cs="Calibri"/>
              </w:rPr>
            </w:pPr>
            <w:r>
              <w:rPr>
                <w:rFonts w:cs="Calibri"/>
              </w:rPr>
              <w:t>7-1 L'ordinamento interno dell’Associazione si basa sui principi di democrazia e di uguaglianza dei diritti di tutti i soci. Le cariche sociali sono elettive.</w:t>
            </w:r>
          </w:p>
          <w:p w14:paraId="298CA68C" w14:textId="77777777" w:rsidR="00831D0A" w:rsidRDefault="009223BC">
            <w:pPr>
              <w:pBdr>
                <w:top w:val="nil"/>
                <w:left w:val="nil"/>
                <w:bottom w:val="nil"/>
                <w:right w:val="nil"/>
                <w:between w:val="nil"/>
              </w:pBdr>
              <w:spacing w:after="0" w:line="240" w:lineRule="auto"/>
              <w:jc w:val="both"/>
              <w:rPr>
                <w:rFonts w:cs="Calibri"/>
              </w:rPr>
            </w:pPr>
            <w:r>
              <w:rPr>
                <w:rFonts w:cs="Calibri"/>
              </w:rPr>
              <w:t>7-2 Sono organi dell’Associazione:</w:t>
            </w:r>
          </w:p>
          <w:p w14:paraId="13DE13B7" w14:textId="77777777" w:rsidR="00831D0A" w:rsidRDefault="009223BC">
            <w:pPr>
              <w:pBdr>
                <w:top w:val="nil"/>
                <w:left w:val="nil"/>
                <w:bottom w:val="nil"/>
                <w:right w:val="nil"/>
                <w:between w:val="nil"/>
              </w:pBdr>
              <w:spacing w:after="0" w:line="240" w:lineRule="auto"/>
              <w:jc w:val="both"/>
              <w:rPr>
                <w:rFonts w:cs="Calibri"/>
              </w:rPr>
            </w:pPr>
            <w:r>
              <w:rPr>
                <w:rFonts w:cs="Calibri"/>
              </w:rPr>
              <w:t>a) l’Assemblea;</w:t>
            </w:r>
          </w:p>
          <w:p w14:paraId="49A71890" w14:textId="77777777" w:rsidR="00831D0A" w:rsidRDefault="009223BC">
            <w:pPr>
              <w:pBdr>
                <w:top w:val="nil"/>
                <w:left w:val="nil"/>
                <w:bottom w:val="nil"/>
                <w:right w:val="nil"/>
                <w:between w:val="nil"/>
              </w:pBdr>
              <w:spacing w:after="0" w:line="240" w:lineRule="auto"/>
              <w:jc w:val="both"/>
              <w:rPr>
                <w:rFonts w:cs="Calibri"/>
              </w:rPr>
            </w:pPr>
            <w:r>
              <w:rPr>
                <w:rFonts w:cs="Calibri"/>
              </w:rPr>
              <w:t>b) il Presidente;</w:t>
            </w:r>
          </w:p>
          <w:p w14:paraId="2A663849" w14:textId="77777777" w:rsidR="00831D0A" w:rsidRDefault="009223BC">
            <w:pPr>
              <w:pBdr>
                <w:top w:val="nil"/>
                <w:left w:val="nil"/>
                <w:bottom w:val="nil"/>
                <w:right w:val="nil"/>
                <w:between w:val="nil"/>
              </w:pBdr>
              <w:spacing w:after="0" w:line="240" w:lineRule="auto"/>
              <w:jc w:val="both"/>
              <w:rPr>
                <w:rFonts w:cs="Calibri"/>
              </w:rPr>
            </w:pPr>
            <w:r>
              <w:rPr>
                <w:rFonts w:cs="Calibri"/>
              </w:rPr>
              <w:t>c) il Consiglio Direttivo;</w:t>
            </w:r>
          </w:p>
          <w:p w14:paraId="2E8A188B" w14:textId="77777777" w:rsidR="00831D0A" w:rsidRDefault="009223BC">
            <w:pPr>
              <w:pBdr>
                <w:top w:val="nil"/>
                <w:left w:val="nil"/>
                <w:bottom w:val="nil"/>
                <w:right w:val="nil"/>
                <w:between w:val="nil"/>
              </w:pBdr>
              <w:spacing w:after="0" w:line="240" w:lineRule="auto"/>
              <w:jc w:val="both"/>
              <w:rPr>
                <w:rFonts w:cs="Calibri"/>
              </w:rPr>
            </w:pPr>
            <w:r>
              <w:rPr>
                <w:rFonts w:cs="Calibri"/>
              </w:rPr>
              <w:t>d) l’Organo di controllo, nei casi in cui la sua nomina sia per legge obbligatoria.</w:t>
            </w:r>
          </w:p>
          <w:p w14:paraId="02DC660A" w14:textId="77777777" w:rsidR="00831D0A" w:rsidRDefault="009223BC">
            <w:pPr>
              <w:pBdr>
                <w:top w:val="nil"/>
                <w:left w:val="nil"/>
                <w:bottom w:val="nil"/>
                <w:right w:val="nil"/>
                <w:between w:val="nil"/>
              </w:pBdr>
              <w:spacing w:after="0" w:line="240" w:lineRule="auto"/>
              <w:jc w:val="both"/>
              <w:rPr>
                <w:rFonts w:cs="Calibri"/>
              </w:rPr>
            </w:pPr>
            <w:r>
              <w:rPr>
                <w:rFonts w:cs="Calibri"/>
              </w:rPr>
              <w:t>7-3 Fatta eccezione per i componenti dell’Organo di controllo, ove nominato, che siano in possesso dei requisiti di cui all’art. 2397, comma 2, cod. civ., tutte le cariche sociali sono gratuite, salvo il rimborso delle spese documentate sostenute per ragioni dell’ufficio ricoperto, purché nell’ambito di quanto preventivamente autorizzato dal Consiglio Direttivo.</w:t>
            </w:r>
          </w:p>
          <w:p w14:paraId="5C43436E" w14:textId="77777777" w:rsidR="00831D0A" w:rsidRDefault="009223BC">
            <w:pPr>
              <w:pBdr>
                <w:top w:val="nil"/>
                <w:left w:val="nil"/>
                <w:bottom w:val="nil"/>
                <w:right w:val="nil"/>
                <w:between w:val="nil"/>
              </w:pBdr>
              <w:spacing w:after="0" w:line="240" w:lineRule="auto"/>
              <w:jc w:val="both"/>
              <w:rPr>
                <w:rFonts w:cs="Calibri"/>
              </w:rPr>
            </w:pPr>
            <w:r>
              <w:rPr>
                <w:rFonts w:cs="Calibri"/>
              </w:rPr>
              <w:t>7-4 Tutti gli organi dell’Associazione possono riunirsi in modalità “ a distanza”, con gli intervenuti dislocati in più luoghi, contigui o distanti, audio/video collegati, a condizione che siano rispettati il metodo collegiale e i principi di buona fede e di parità di trattamento dei componenti dell’organo.</w:t>
            </w:r>
          </w:p>
          <w:p w14:paraId="1B7EBCD7" w14:textId="77777777" w:rsidR="00831D0A" w:rsidRDefault="009223BC">
            <w:pPr>
              <w:pBdr>
                <w:top w:val="nil"/>
                <w:left w:val="nil"/>
                <w:bottom w:val="nil"/>
                <w:right w:val="nil"/>
                <w:between w:val="nil"/>
              </w:pBdr>
              <w:spacing w:after="0" w:line="240" w:lineRule="auto"/>
              <w:jc w:val="both"/>
              <w:rPr>
                <w:rFonts w:cs="Calibri"/>
              </w:rPr>
            </w:pPr>
            <w:r>
              <w:rPr>
                <w:rFonts w:cs="Calibri"/>
              </w:rPr>
              <w:t>7-5 L’Associazione deve tenere i seguenti libri sociali:</w:t>
            </w:r>
          </w:p>
          <w:p w14:paraId="681F4178" w14:textId="77777777" w:rsidR="00831D0A" w:rsidRDefault="009223BC">
            <w:pPr>
              <w:numPr>
                <w:ilvl w:val="0"/>
                <w:numId w:val="2"/>
              </w:numPr>
              <w:pBdr>
                <w:top w:val="nil"/>
                <w:left w:val="nil"/>
                <w:bottom w:val="nil"/>
                <w:right w:val="nil"/>
                <w:between w:val="nil"/>
              </w:pBdr>
              <w:spacing w:after="0" w:line="240" w:lineRule="auto"/>
              <w:jc w:val="both"/>
              <w:rPr>
                <w:rFonts w:cs="Calibri"/>
              </w:rPr>
            </w:pPr>
            <w:r>
              <w:rPr>
                <w:rFonts w:cs="Calibri"/>
              </w:rPr>
              <w:t>Libro dei soci</w:t>
            </w:r>
          </w:p>
          <w:p w14:paraId="121F8FBC" w14:textId="77777777" w:rsidR="00831D0A" w:rsidRDefault="009223BC">
            <w:pPr>
              <w:numPr>
                <w:ilvl w:val="0"/>
                <w:numId w:val="2"/>
              </w:numPr>
              <w:pBdr>
                <w:top w:val="nil"/>
                <w:left w:val="nil"/>
                <w:bottom w:val="nil"/>
                <w:right w:val="nil"/>
                <w:between w:val="nil"/>
              </w:pBdr>
              <w:spacing w:after="0" w:line="240" w:lineRule="auto"/>
              <w:jc w:val="both"/>
              <w:rPr>
                <w:rFonts w:cs="Calibri"/>
              </w:rPr>
            </w:pPr>
            <w:r>
              <w:rPr>
                <w:rFonts w:cs="Calibri"/>
              </w:rPr>
              <w:t>Registro dei volontari</w:t>
            </w:r>
          </w:p>
          <w:p w14:paraId="5FD9CB6E" w14:textId="77777777" w:rsidR="00831D0A" w:rsidRDefault="009223BC">
            <w:pPr>
              <w:numPr>
                <w:ilvl w:val="0"/>
                <w:numId w:val="2"/>
              </w:numPr>
              <w:pBdr>
                <w:top w:val="nil"/>
                <w:left w:val="nil"/>
                <w:bottom w:val="nil"/>
                <w:right w:val="nil"/>
                <w:between w:val="nil"/>
              </w:pBdr>
              <w:spacing w:after="0" w:line="240" w:lineRule="auto"/>
              <w:jc w:val="both"/>
              <w:rPr>
                <w:rFonts w:cs="Calibri"/>
              </w:rPr>
            </w:pPr>
            <w:r>
              <w:rPr>
                <w:rFonts w:cs="Calibri"/>
              </w:rPr>
              <w:t xml:space="preserve">Libro delle adunanze e delle deliberazioni delle Assemblee, in cui devono essere trascritti anche i verbali redatti per atto pubblico </w:t>
            </w:r>
          </w:p>
          <w:p w14:paraId="415E1447" w14:textId="77777777" w:rsidR="00831D0A" w:rsidRDefault="009223BC">
            <w:pPr>
              <w:numPr>
                <w:ilvl w:val="0"/>
                <w:numId w:val="2"/>
              </w:numPr>
              <w:pBdr>
                <w:top w:val="nil"/>
                <w:left w:val="nil"/>
                <w:bottom w:val="nil"/>
                <w:right w:val="nil"/>
                <w:between w:val="nil"/>
              </w:pBdr>
              <w:spacing w:after="0" w:line="240" w:lineRule="auto"/>
              <w:jc w:val="both"/>
            </w:pPr>
            <w:r>
              <w:rPr>
                <w:rFonts w:cs="Calibri"/>
              </w:rPr>
              <w:t>Libro delle adunanze e delle deliberazioni del Consiglio direttivo e di eventuali altri organi social</w:t>
            </w:r>
            <w:r w:rsidR="009B4CBD">
              <w:rPr>
                <w:rFonts w:cs="Calibri"/>
              </w:rPr>
              <w:t>i</w:t>
            </w:r>
            <w:r>
              <w:rPr>
                <w:rFonts w:cs="Calibri"/>
              </w:rPr>
              <w:t xml:space="preserve"> </w:t>
            </w:r>
          </w:p>
        </w:tc>
      </w:tr>
      <w:tr w:rsidR="00831D0A" w14:paraId="551A71A1" w14:textId="77777777">
        <w:trPr>
          <w:trHeight w:val="14129"/>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45599"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8 ASSEMBLEA</w:t>
            </w:r>
          </w:p>
          <w:p w14:paraId="47249A2F" w14:textId="77777777" w:rsidR="00831D0A" w:rsidRDefault="00831D0A">
            <w:pPr>
              <w:pBdr>
                <w:top w:val="nil"/>
                <w:left w:val="nil"/>
                <w:bottom w:val="nil"/>
                <w:right w:val="nil"/>
                <w:between w:val="nil"/>
              </w:pBdr>
              <w:spacing w:after="0" w:line="240" w:lineRule="auto"/>
              <w:jc w:val="both"/>
              <w:rPr>
                <w:rFonts w:cs="Calibri"/>
              </w:rPr>
            </w:pPr>
          </w:p>
          <w:p w14:paraId="623BE17A" w14:textId="77777777" w:rsidR="00831D0A" w:rsidRDefault="009223BC">
            <w:pPr>
              <w:pBdr>
                <w:top w:val="nil"/>
                <w:left w:val="nil"/>
                <w:bottom w:val="nil"/>
                <w:right w:val="nil"/>
                <w:between w:val="nil"/>
              </w:pBdr>
              <w:spacing w:after="0" w:line="240" w:lineRule="auto"/>
              <w:jc w:val="both"/>
              <w:rPr>
                <w:rFonts w:cs="Calibri"/>
              </w:rPr>
            </w:pPr>
            <w:r>
              <w:rPr>
                <w:rFonts w:cs="Calibri"/>
              </w:rPr>
              <w:t>8-1 L’Assemblea dei soci è l’organo sovrano dell’Associazione.</w:t>
            </w:r>
          </w:p>
          <w:p w14:paraId="2E45EE72" w14:textId="77777777" w:rsidR="00831D0A" w:rsidRDefault="009223BC">
            <w:pPr>
              <w:pBdr>
                <w:top w:val="nil"/>
                <w:left w:val="nil"/>
                <w:bottom w:val="nil"/>
                <w:right w:val="nil"/>
                <w:between w:val="nil"/>
              </w:pBdr>
              <w:spacing w:after="0" w:line="240" w:lineRule="auto"/>
              <w:jc w:val="both"/>
              <w:rPr>
                <w:rFonts w:cs="Calibri"/>
              </w:rPr>
            </w:pPr>
            <w:r>
              <w:rPr>
                <w:rFonts w:cs="Calibri"/>
              </w:rPr>
              <w:t>8-2 Essa è composta da tutti i soci iscritti nel libro dei soci da almeno tre mesi ed in regola con il versamento delle quote associative.</w:t>
            </w:r>
          </w:p>
          <w:p w14:paraId="4BD95F2F" w14:textId="77777777" w:rsidR="00831D0A" w:rsidRDefault="009223BC">
            <w:pPr>
              <w:pBdr>
                <w:top w:val="nil"/>
                <w:left w:val="nil"/>
                <w:bottom w:val="nil"/>
                <w:right w:val="nil"/>
                <w:between w:val="nil"/>
              </w:pBdr>
              <w:spacing w:after="0" w:line="240" w:lineRule="auto"/>
              <w:jc w:val="both"/>
              <w:rPr>
                <w:rFonts w:cs="Calibri"/>
              </w:rPr>
            </w:pPr>
            <w:r>
              <w:rPr>
                <w:rFonts w:cs="Calibri"/>
              </w:rPr>
              <w:t>8-3 L’Assemblea è convocata dal Presidente dell’Associazione o, in caso di suo impedimento, dal Vice</w:t>
            </w:r>
            <w:r w:rsidR="009B4CBD">
              <w:rPr>
                <w:rFonts w:cs="Calibri"/>
              </w:rPr>
              <w:t>p</w:t>
            </w:r>
            <w:r>
              <w:rPr>
                <w:rFonts w:cs="Calibri"/>
              </w:rPr>
              <w:t>residente oppure, in subordine, dal Consigliere più anziano.</w:t>
            </w:r>
          </w:p>
          <w:p w14:paraId="6D256AC2" w14:textId="77777777" w:rsidR="00831D0A" w:rsidRDefault="009223BC">
            <w:pPr>
              <w:pBdr>
                <w:top w:val="nil"/>
                <w:left w:val="nil"/>
                <w:bottom w:val="nil"/>
                <w:right w:val="nil"/>
                <w:between w:val="nil"/>
              </w:pBdr>
              <w:spacing w:after="0" w:line="240" w:lineRule="auto"/>
              <w:jc w:val="both"/>
              <w:rPr>
                <w:rFonts w:cs="Calibri"/>
              </w:rPr>
            </w:pPr>
            <w:r>
              <w:rPr>
                <w:rFonts w:cs="Calibri"/>
              </w:rPr>
              <w:t>8-4 L’Assemblea deve essere convocata almeno una volta all’anno, entro il 30 aprile, per l’approvazione del bilancio d’esercizio, per l’eventuale rinnovo delle cariche sociali, e per ogni altra decisione che ad essa compete o le viene sottoposta. Essa è inoltre convocata ogni qualvolta il Consiglio Direttivo lo reputi opportuno o quando ne sia fatta richiesta da almeno un decimo dei soci in regola con il versamento delle quote associative.</w:t>
            </w:r>
          </w:p>
          <w:p w14:paraId="4F7D88C4" w14:textId="77777777" w:rsidR="00831D0A" w:rsidRDefault="009223BC">
            <w:pPr>
              <w:pBdr>
                <w:top w:val="nil"/>
                <w:left w:val="nil"/>
                <w:bottom w:val="nil"/>
                <w:right w:val="nil"/>
                <w:between w:val="nil"/>
              </w:pBdr>
              <w:spacing w:after="0" w:line="240" w:lineRule="auto"/>
              <w:jc w:val="both"/>
              <w:rPr>
                <w:rFonts w:cs="Calibri"/>
              </w:rPr>
            </w:pPr>
            <w:r>
              <w:rPr>
                <w:rFonts w:cs="Calibri"/>
              </w:rPr>
              <w:t>8-5 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un altro socio.</w:t>
            </w:r>
          </w:p>
          <w:p w14:paraId="1DF49D73" w14:textId="77777777" w:rsidR="00831D0A" w:rsidRDefault="009223BC">
            <w:pPr>
              <w:pBdr>
                <w:top w:val="nil"/>
                <w:left w:val="nil"/>
                <w:bottom w:val="nil"/>
                <w:right w:val="nil"/>
                <w:between w:val="nil"/>
              </w:pBdr>
              <w:spacing w:after="0" w:line="240" w:lineRule="auto"/>
              <w:jc w:val="both"/>
              <w:rPr>
                <w:rFonts w:cs="Calibri"/>
              </w:rPr>
            </w:pPr>
            <w:r>
              <w:rPr>
                <w:rFonts w:cs="Calibri"/>
              </w:rPr>
              <w:t>8-6 I componenti del Consiglio Direttivo non hanno diritto di voto nelle deliberazioni di approvazione del bilancio e in quelle che riguardano la loro responsabilità.</w:t>
            </w:r>
          </w:p>
          <w:p w14:paraId="4C48FAE0" w14:textId="77777777" w:rsidR="00831D0A" w:rsidRDefault="009223BC">
            <w:pPr>
              <w:pBdr>
                <w:top w:val="nil"/>
                <w:left w:val="nil"/>
                <w:bottom w:val="nil"/>
                <w:right w:val="nil"/>
                <w:between w:val="nil"/>
              </w:pBdr>
              <w:spacing w:after="0" w:line="240" w:lineRule="auto"/>
              <w:jc w:val="both"/>
              <w:rPr>
                <w:rFonts w:cs="Calibri"/>
              </w:rPr>
            </w:pPr>
            <w:r>
              <w:rPr>
                <w:rFonts w:cs="Calibri"/>
              </w:rPr>
              <w:t>8-7 L’Assemblea è presieduta dal Presidente del Consiglio Direttivo o, in caso di suo impedimento, dal Vice</w:t>
            </w:r>
            <w:r w:rsidR="009B4CBD">
              <w:rPr>
                <w:rFonts w:cs="Calibri"/>
              </w:rPr>
              <w:t>p</w:t>
            </w:r>
            <w:r>
              <w:rPr>
                <w:rFonts w:cs="Calibri"/>
              </w:rPr>
              <w:t>residente oppure, in subordine, dal Consigliere più anziano ovvero, in ultima istanza, dalla persona di volta in volta designata dagli intervenuti.</w:t>
            </w:r>
          </w:p>
          <w:p w14:paraId="26CD42C3" w14:textId="77777777" w:rsidR="00831D0A" w:rsidRDefault="009223BC">
            <w:pPr>
              <w:pBdr>
                <w:top w:val="nil"/>
                <w:left w:val="nil"/>
                <w:bottom w:val="nil"/>
                <w:right w:val="nil"/>
                <w:between w:val="nil"/>
              </w:pBdr>
              <w:spacing w:after="0" w:line="240" w:lineRule="auto"/>
              <w:jc w:val="both"/>
              <w:rPr>
                <w:rFonts w:cs="Calibri"/>
              </w:rPr>
            </w:pPr>
            <w:r>
              <w:rPr>
                <w:rFonts w:cs="Calibri"/>
              </w:rPr>
              <w:t>8-8 Il Presidente nomina tra i soci il Segretario verbalizzante.</w:t>
            </w:r>
          </w:p>
          <w:p w14:paraId="2B86EF15" w14:textId="77777777" w:rsidR="00831D0A" w:rsidRDefault="009223BC">
            <w:pPr>
              <w:pBdr>
                <w:top w:val="nil"/>
                <w:left w:val="nil"/>
                <w:bottom w:val="nil"/>
                <w:right w:val="nil"/>
                <w:between w:val="nil"/>
              </w:pBdr>
              <w:spacing w:after="0" w:line="240" w:lineRule="auto"/>
              <w:jc w:val="both"/>
              <w:rPr>
                <w:rFonts w:cs="Calibri"/>
              </w:rPr>
            </w:pPr>
            <w:r>
              <w:rPr>
                <w:rFonts w:cs="Calibri"/>
              </w:rPr>
              <w:t>8-9 Spetta al Presidente constatare il diritto dei presenti a partecipare alla Assemblea e la validità della costituzione dell’Assemblea stessa.</w:t>
            </w:r>
          </w:p>
          <w:p w14:paraId="728ED3F7" w14:textId="77777777" w:rsidR="00831D0A" w:rsidRDefault="009223BC">
            <w:pPr>
              <w:pBdr>
                <w:top w:val="nil"/>
                <w:left w:val="nil"/>
                <w:bottom w:val="nil"/>
                <w:right w:val="nil"/>
                <w:between w:val="nil"/>
              </w:pBdr>
              <w:spacing w:after="0" w:line="240" w:lineRule="auto"/>
              <w:jc w:val="both"/>
              <w:rPr>
                <w:rFonts w:cs="Calibri"/>
              </w:rPr>
            </w:pPr>
            <w:r>
              <w:rPr>
                <w:rFonts w:cs="Calibri"/>
              </w:rPr>
              <w:t>8-10 L’Assemblea, sia ordinaria che straordinaria, è validamente costituita in prima convocazione quando sia presente la metà più uno dei soci aventi diritto al voto; in seconda convocazione l’Assemblea è validamente costituita qualunque sia il numero dei soci intervenuti. L’avviso di convocazione deve prevedere anche orario e luogo di svolgimento della seconda convocazione, che non può svolgersi prima di 24 ore dalla prima convocazione.</w:t>
            </w:r>
          </w:p>
          <w:p w14:paraId="6C6694AD"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8-11 L’assemblea ordinaria delibera a maggioranza assoluta dei soci presenti o rappresentati. </w:t>
            </w:r>
          </w:p>
          <w:p w14:paraId="3662AB0E" w14:textId="77777777" w:rsidR="00831D0A" w:rsidRDefault="009223BC">
            <w:pPr>
              <w:pBdr>
                <w:top w:val="nil"/>
                <w:left w:val="nil"/>
                <w:bottom w:val="nil"/>
                <w:right w:val="nil"/>
                <w:between w:val="nil"/>
              </w:pBdr>
              <w:spacing w:after="0" w:line="240" w:lineRule="auto"/>
              <w:jc w:val="both"/>
              <w:rPr>
                <w:rFonts w:cs="Calibri"/>
              </w:rPr>
            </w:pPr>
            <w:r>
              <w:rPr>
                <w:rFonts w:cs="Calibri"/>
              </w:rPr>
              <w:t>8-12 Per la validità delle deliberazioni dell’Assemblea straordinaria chiamata ad esprimersi sulle modifiche statutarie è necessaria la presenza di almeno della maggioranza dei soci aventi diritto al voto in prima convocazione, mentre è sufficiente la presenza di almeno un quarto degli stessi in seconda convocazione. Qualora validamente costituita l’Assemblea delibera a maggioranza assoluta dei soci presenti o rappresentati.</w:t>
            </w:r>
          </w:p>
          <w:p w14:paraId="02491BD2" w14:textId="77777777" w:rsidR="00831D0A" w:rsidRDefault="009223BC">
            <w:pPr>
              <w:pBdr>
                <w:top w:val="nil"/>
                <w:left w:val="nil"/>
                <w:bottom w:val="nil"/>
                <w:right w:val="nil"/>
                <w:between w:val="nil"/>
              </w:pBdr>
              <w:spacing w:after="0" w:line="240" w:lineRule="auto"/>
              <w:jc w:val="both"/>
              <w:rPr>
                <w:rFonts w:cs="Calibri"/>
              </w:rPr>
            </w:pPr>
            <w:r>
              <w:rPr>
                <w:rFonts w:cs="Calibri"/>
              </w:rPr>
              <w:t>8-13 Per la validità delle deliberazioni dell’Assemblea straordinaria chiamata ad esprimersi sullo scioglimento dell’Associazione e sulla devoluzione del suo patrimonio residuo sono necessari la presenza e il voto favorevole di almeno i tre quarti dei soci.</w:t>
            </w:r>
          </w:p>
          <w:p w14:paraId="49BCF1B3"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8-14 L’Assemblea, sia ordinaria che straordinaria, viene convocata mediante affissione di apposito “Avviso di convocazione” in bacheca, presso la sede associativa, con almeno </w:t>
            </w:r>
            <w:r w:rsidR="004E32F9">
              <w:rPr>
                <w:rFonts w:cs="Calibri"/>
              </w:rPr>
              <w:t xml:space="preserve">15 </w:t>
            </w:r>
            <w:r>
              <w:rPr>
                <w:rFonts w:cs="Calibri"/>
              </w:rPr>
              <w:t xml:space="preserve">giorni di anticipo rispetto alla data della riunione, nonché con ogni altra forma di pubblicità ritenuta idonea dal Consiglio Direttivo. L’Associazione tiene, a cura del Consiglio Direttivo, un libro delle adunanze e delle deliberazioni dell’Assemblea, in cui devono essere trascritti anche i verbali redatti per atto pubblico.  </w:t>
            </w:r>
          </w:p>
          <w:p w14:paraId="70913286"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8-15 L’Assemblea ordinaria: </w:t>
            </w:r>
          </w:p>
          <w:p w14:paraId="0D4C2F00" w14:textId="77777777" w:rsidR="00831D0A" w:rsidRDefault="009223BC">
            <w:pPr>
              <w:pBdr>
                <w:top w:val="nil"/>
                <w:left w:val="nil"/>
                <w:bottom w:val="nil"/>
                <w:right w:val="nil"/>
                <w:between w:val="nil"/>
              </w:pBdr>
              <w:spacing w:after="0" w:line="240" w:lineRule="auto"/>
              <w:jc w:val="both"/>
              <w:rPr>
                <w:rFonts w:cs="Calibri"/>
              </w:rPr>
            </w:pPr>
            <w:r>
              <w:rPr>
                <w:rFonts w:cs="Calibri"/>
              </w:rPr>
              <w:t>a) nomina e revoca il Presidente e i componenti del Consiglio Direttivo previa definizione del loro numero;</w:t>
            </w:r>
          </w:p>
          <w:p w14:paraId="3EB3D144"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b) approva il bilancio consuntivo di esercizio; </w:t>
            </w:r>
          </w:p>
          <w:p w14:paraId="136FF55F" w14:textId="77777777" w:rsidR="00831D0A" w:rsidRDefault="009223BC">
            <w:pPr>
              <w:pBdr>
                <w:top w:val="nil"/>
                <w:left w:val="nil"/>
                <w:bottom w:val="nil"/>
                <w:right w:val="nil"/>
                <w:between w:val="nil"/>
              </w:pBdr>
              <w:spacing w:after="0" w:line="240" w:lineRule="auto"/>
              <w:jc w:val="both"/>
              <w:rPr>
                <w:rFonts w:cs="Calibri"/>
              </w:rPr>
            </w:pPr>
            <w:r>
              <w:rPr>
                <w:rFonts w:cs="Calibri"/>
              </w:rPr>
              <w:t>c) determina gli indirizzi secondo i quali deve svolgersi l’attività dell’Associazione e delibera sulle proposte di adozione e modifica di eventuali regolamenti;</w:t>
            </w:r>
          </w:p>
          <w:p w14:paraId="492504EB" w14:textId="77777777" w:rsidR="00831D0A" w:rsidRDefault="009223BC">
            <w:pPr>
              <w:pBdr>
                <w:top w:val="nil"/>
                <w:left w:val="nil"/>
                <w:bottom w:val="nil"/>
                <w:right w:val="nil"/>
                <w:between w:val="nil"/>
              </w:pBdr>
              <w:spacing w:after="0" w:line="240" w:lineRule="auto"/>
              <w:jc w:val="both"/>
              <w:rPr>
                <w:rFonts w:cs="Calibri"/>
              </w:rPr>
            </w:pPr>
            <w:r>
              <w:rPr>
                <w:rFonts w:cs="Calibri"/>
              </w:rPr>
              <w:t>d) nomina e revoca, quando ciò è obbligatorio per legge, i componenti dell’Organo di controllo;</w:t>
            </w:r>
          </w:p>
          <w:p w14:paraId="2C3A892F" w14:textId="77777777" w:rsidR="00831D0A" w:rsidRDefault="009223BC">
            <w:pPr>
              <w:pBdr>
                <w:top w:val="nil"/>
                <w:left w:val="nil"/>
                <w:bottom w:val="nil"/>
                <w:right w:val="nil"/>
                <w:between w:val="nil"/>
              </w:pBdr>
              <w:spacing w:after="0" w:line="240" w:lineRule="auto"/>
              <w:jc w:val="both"/>
              <w:rPr>
                <w:rFonts w:cs="Calibri"/>
              </w:rPr>
            </w:pPr>
            <w:r>
              <w:rPr>
                <w:rFonts w:cs="Calibri"/>
              </w:rPr>
              <w:t>e) delibera sulla responsabilità dei componenti degli organi sociali e promuove azione di responsabilità nei loro confronti;</w:t>
            </w:r>
          </w:p>
          <w:p w14:paraId="5CAD936F"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f) individua le attività diverse da quelle di interesse generale che, nei limiti consentiti dalla legge, possono essere svolte dall’Associazione; </w:t>
            </w:r>
          </w:p>
          <w:p w14:paraId="09FDEE7B"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g) delibera su ogni altra materia ad essa riservata dalla legge e sugli altri argomenti iscritti all’ordine del giorno. </w:t>
            </w:r>
          </w:p>
          <w:p w14:paraId="6DB2A066" w14:textId="77777777" w:rsidR="00831D0A" w:rsidRDefault="009223BC">
            <w:pPr>
              <w:pBdr>
                <w:top w:val="nil"/>
                <w:left w:val="nil"/>
                <w:bottom w:val="nil"/>
                <w:right w:val="nil"/>
                <w:between w:val="nil"/>
              </w:pBdr>
              <w:spacing w:after="0" w:line="240" w:lineRule="auto"/>
              <w:jc w:val="both"/>
              <w:rPr>
                <w:rFonts w:cs="Calibri"/>
              </w:rPr>
            </w:pPr>
            <w:r>
              <w:rPr>
                <w:rFonts w:cs="Calibri"/>
              </w:rPr>
              <w:t>8-16 L’Assemblea straordinaria:</w:t>
            </w:r>
          </w:p>
          <w:p w14:paraId="78C06056" w14:textId="77777777" w:rsidR="00831D0A" w:rsidRDefault="009223BC">
            <w:pPr>
              <w:pBdr>
                <w:top w:val="nil"/>
                <w:left w:val="nil"/>
                <w:bottom w:val="nil"/>
                <w:right w:val="nil"/>
                <w:between w:val="nil"/>
              </w:pBdr>
              <w:spacing w:after="0" w:line="240" w:lineRule="auto"/>
              <w:jc w:val="both"/>
              <w:rPr>
                <w:rFonts w:cs="Calibri"/>
              </w:rPr>
            </w:pPr>
            <w:r>
              <w:rPr>
                <w:rFonts w:cs="Calibri"/>
              </w:rPr>
              <w:t>a) delibera sulle proposte di modifica dello statuto;</w:t>
            </w:r>
          </w:p>
          <w:p w14:paraId="073CCA0B" w14:textId="77777777" w:rsidR="00831D0A" w:rsidRDefault="009223BC">
            <w:pPr>
              <w:pBdr>
                <w:top w:val="nil"/>
                <w:left w:val="nil"/>
                <w:bottom w:val="nil"/>
                <w:right w:val="nil"/>
                <w:between w:val="nil"/>
              </w:pBdr>
              <w:spacing w:after="0" w:line="240" w:lineRule="auto"/>
              <w:jc w:val="both"/>
              <w:rPr>
                <w:rFonts w:cs="Calibri"/>
              </w:rPr>
            </w:pPr>
            <w:r>
              <w:rPr>
                <w:rFonts w:cs="Calibri"/>
              </w:rPr>
              <w:t>b) delibera sulla trasformazione, la fusione e lo scioglimento dell’Associazione e sulla devoluzione del suo patrimonio;</w:t>
            </w:r>
          </w:p>
          <w:p w14:paraId="421FB2C8" w14:textId="77777777" w:rsidR="00831D0A" w:rsidRDefault="009223BC">
            <w:pPr>
              <w:pBdr>
                <w:top w:val="nil"/>
                <w:left w:val="nil"/>
                <w:bottom w:val="nil"/>
                <w:right w:val="nil"/>
                <w:between w:val="nil"/>
              </w:pBdr>
              <w:spacing w:after="0" w:line="240" w:lineRule="auto"/>
              <w:jc w:val="both"/>
              <w:rPr>
                <w:rFonts w:cs="Calibri"/>
              </w:rPr>
            </w:pPr>
            <w:r>
              <w:rPr>
                <w:rFonts w:cs="Calibri"/>
              </w:rPr>
              <w:t>c) delibera sugli altri argomenti posti all’ordine del giorno.</w:t>
            </w:r>
          </w:p>
        </w:tc>
      </w:tr>
      <w:tr w:rsidR="00831D0A" w14:paraId="73461C50" w14:textId="77777777">
        <w:trPr>
          <w:trHeight w:val="1063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6188F"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9 CONSIGLIO DIRETTIVO E PRESIDENTE</w:t>
            </w:r>
          </w:p>
          <w:p w14:paraId="1D691572" w14:textId="77777777" w:rsidR="00831D0A" w:rsidRDefault="00831D0A">
            <w:pPr>
              <w:pBdr>
                <w:top w:val="nil"/>
                <w:left w:val="nil"/>
                <w:bottom w:val="nil"/>
                <w:right w:val="nil"/>
                <w:between w:val="nil"/>
              </w:pBdr>
              <w:spacing w:after="0" w:line="240" w:lineRule="auto"/>
              <w:jc w:val="both"/>
              <w:rPr>
                <w:rFonts w:cs="Calibri"/>
              </w:rPr>
            </w:pPr>
          </w:p>
          <w:p w14:paraId="636874AD" w14:textId="77777777" w:rsidR="00831D0A" w:rsidRDefault="009223BC">
            <w:pPr>
              <w:pBdr>
                <w:top w:val="nil"/>
                <w:left w:val="nil"/>
                <w:bottom w:val="nil"/>
                <w:right w:val="nil"/>
                <w:between w:val="nil"/>
              </w:pBdr>
              <w:spacing w:after="0" w:line="240" w:lineRule="auto"/>
              <w:jc w:val="both"/>
              <w:rPr>
                <w:rFonts w:cs="Calibri"/>
              </w:rPr>
            </w:pPr>
            <w:r>
              <w:rPr>
                <w:rFonts w:cs="Calibri"/>
              </w:rPr>
              <w:t>9-1 Il Consiglio Direttivo è l’organo responsabile della gestione dell’Associazione e cura collegialmente tutta l’attività associativa.</w:t>
            </w:r>
          </w:p>
          <w:p w14:paraId="39510EE1"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9-2 Il Consiglio Direttivo è composto da un minimo di </w:t>
            </w:r>
            <w:r w:rsidR="004E32F9">
              <w:rPr>
                <w:rFonts w:cs="Calibri"/>
              </w:rPr>
              <w:t>3</w:t>
            </w:r>
            <w:r>
              <w:rPr>
                <w:rFonts w:cs="Calibri"/>
              </w:rPr>
              <w:t xml:space="preserve"> ad un massimo di ___ membri</w:t>
            </w:r>
            <w:r w:rsidR="0003695E">
              <w:rPr>
                <w:rFonts w:cs="Calibri"/>
              </w:rPr>
              <w:t xml:space="preserve"> </w:t>
            </w:r>
            <w:r>
              <w:rPr>
                <w:rFonts w:cs="Calibri"/>
              </w:rPr>
              <w:t>eletti dall’Assemblea, ivi compreso il Presidente che ne è membro di diritto, tra le persone fisiche socie ovvero tra quelle indicate, tra i propri soci, dagli enti giuridici soci dell’Associazione. Agli amministratori si applicano le cause di ineleggibilità e decadenza previste dall’art. 2382 cod. civ.</w:t>
            </w:r>
          </w:p>
          <w:p w14:paraId="75B49524"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9-3 Il Consiglio Direttivo dura in </w:t>
            </w:r>
            <w:r w:rsidRPr="009E2BEF">
              <w:rPr>
                <w:rFonts w:cs="Calibri"/>
              </w:rPr>
              <w:t>carica</w:t>
            </w:r>
            <w:r w:rsidR="00D0292D" w:rsidRPr="009E2BEF">
              <w:rPr>
                <w:rFonts w:cs="Calibri"/>
              </w:rPr>
              <w:t xml:space="preserve"> (</w:t>
            </w:r>
            <w:r w:rsidR="00D0292D" w:rsidRPr="009E2BEF">
              <w:rPr>
                <w:rFonts w:cs="Calibri"/>
                <w:i/>
                <w:iCs/>
              </w:rPr>
              <w:t>scegliere tra 3 e 4</w:t>
            </w:r>
            <w:r w:rsidR="00D0292D" w:rsidRPr="009E2BEF">
              <w:rPr>
                <w:rFonts w:cs="Calibri"/>
              </w:rPr>
              <w:t>)</w:t>
            </w:r>
            <w:r w:rsidRPr="009E2BEF">
              <w:rPr>
                <w:rFonts w:cs="Calibri"/>
              </w:rPr>
              <w:t xml:space="preserve"> ___ anni</w:t>
            </w:r>
            <w:r>
              <w:rPr>
                <w:rFonts w:cs="Calibri"/>
              </w:rPr>
              <w:t xml:space="preserve"> e i suoi componenti sono rieleggibili.</w:t>
            </w:r>
          </w:p>
          <w:p w14:paraId="2BCA8A41" w14:textId="77777777" w:rsidR="00831D0A" w:rsidRDefault="009223BC">
            <w:pPr>
              <w:pBdr>
                <w:top w:val="nil"/>
                <w:left w:val="nil"/>
                <w:bottom w:val="nil"/>
                <w:right w:val="nil"/>
                <w:between w:val="nil"/>
              </w:pBdr>
              <w:spacing w:after="0" w:line="240" w:lineRule="auto"/>
              <w:jc w:val="both"/>
              <w:rPr>
                <w:rFonts w:cs="Calibri"/>
              </w:rPr>
            </w:pPr>
            <w:r>
              <w:rPr>
                <w:rFonts w:cs="Calibri"/>
              </w:rPr>
              <w:t>9-4 Il Consiglio Direttivo si riunisce entro</w:t>
            </w:r>
            <w:r w:rsidR="00D0292D">
              <w:rPr>
                <w:rFonts w:cs="Calibri"/>
              </w:rPr>
              <w:t xml:space="preserve"> 15 </w:t>
            </w:r>
            <w:r>
              <w:rPr>
                <w:rFonts w:cs="Calibri"/>
              </w:rPr>
              <w:t>giorni dalla elezione assembleare, convocato e presieduto dal Presidente; in questa prima riunione nomina tra i propri componenti uno o più Vice</w:t>
            </w:r>
            <w:r w:rsidR="0003695E">
              <w:rPr>
                <w:rFonts w:cs="Calibri"/>
              </w:rPr>
              <w:t>p</w:t>
            </w:r>
            <w:r>
              <w:rPr>
                <w:rFonts w:cs="Calibri"/>
              </w:rPr>
              <w:t>residenti, il Tesoriere ed un Segretario.</w:t>
            </w:r>
          </w:p>
          <w:p w14:paraId="1426A2FA" w14:textId="77777777" w:rsidR="00831D0A" w:rsidRDefault="009223BC">
            <w:pPr>
              <w:pBdr>
                <w:top w:val="nil"/>
                <w:left w:val="nil"/>
                <w:bottom w:val="nil"/>
                <w:right w:val="nil"/>
                <w:between w:val="nil"/>
              </w:pBdr>
              <w:spacing w:after="0" w:line="240" w:lineRule="auto"/>
              <w:jc w:val="both"/>
              <w:rPr>
                <w:rFonts w:cs="Calibri"/>
              </w:rPr>
            </w:pPr>
            <w:r>
              <w:rPr>
                <w:rFonts w:cs="Calibri"/>
              </w:rPr>
              <w:t>9-5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Il Presidente può, in caso di urgenza, esercitare i poteri del Consiglio Direttivo salvo ratifica da parte di quest’ultimo alla prima riunione utile.</w:t>
            </w:r>
          </w:p>
          <w:p w14:paraId="29470F9D"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9-6 Il Consiglio Direttivo si riunisce ordinariamente almeno una volta ogni </w:t>
            </w:r>
            <w:r w:rsidR="00A52854">
              <w:rPr>
                <w:rFonts w:cs="Calibri"/>
              </w:rPr>
              <w:t>3</w:t>
            </w:r>
            <w:r>
              <w:rPr>
                <w:rFonts w:cs="Calibri"/>
              </w:rPr>
              <w:t xml:space="preserve"> mesi e straordinariamente quando il Presidente o la maggioranza dei Consiglieri ne chiedono la convocazione. </w:t>
            </w:r>
          </w:p>
          <w:p w14:paraId="262EB5C1" w14:textId="77777777" w:rsidR="00831D0A" w:rsidRDefault="009223BC">
            <w:pPr>
              <w:pBdr>
                <w:top w:val="nil"/>
                <w:left w:val="nil"/>
                <w:bottom w:val="nil"/>
                <w:right w:val="nil"/>
                <w:between w:val="nil"/>
              </w:pBdr>
              <w:spacing w:after="0" w:line="240" w:lineRule="auto"/>
              <w:jc w:val="both"/>
              <w:rPr>
                <w:rFonts w:cs="Calibri"/>
              </w:rPr>
            </w:pPr>
            <w:r>
              <w:rPr>
                <w:rFonts w:cs="Calibri"/>
              </w:rPr>
              <w:t>9-7 Le riunioni sono valide se è presente la maggioranza assoluta dei componenti e le deliberazioni sono approvate a maggioranza dei presenti. In caso di parità prevale il voto di chi presiede.</w:t>
            </w:r>
          </w:p>
          <w:p w14:paraId="68FF7E09" w14:textId="77777777" w:rsidR="00831D0A" w:rsidRDefault="009223BC">
            <w:pPr>
              <w:pBdr>
                <w:top w:val="nil"/>
                <w:left w:val="nil"/>
                <w:bottom w:val="nil"/>
                <w:right w:val="nil"/>
                <w:between w:val="nil"/>
              </w:pBdr>
              <w:spacing w:after="0" w:line="240" w:lineRule="auto"/>
              <w:jc w:val="both"/>
              <w:rPr>
                <w:rFonts w:cs="Calibri"/>
              </w:rPr>
            </w:pPr>
            <w:r>
              <w:rPr>
                <w:rFonts w:cs="Calibri"/>
              </w:rPr>
              <w:t>9-8 Il Consiglio Direttivo è dotato dei più ampi poteri per la gestione ordinaria e straordinaria dell’Associazione. Ad esso competono in particolare:</w:t>
            </w:r>
          </w:p>
          <w:p w14:paraId="2C92FFB4" w14:textId="77777777" w:rsidR="00831D0A" w:rsidRDefault="009223BC">
            <w:pPr>
              <w:pBdr>
                <w:top w:val="nil"/>
                <w:left w:val="nil"/>
                <w:bottom w:val="nil"/>
                <w:right w:val="nil"/>
                <w:between w:val="nil"/>
              </w:pBdr>
              <w:spacing w:after="0" w:line="240" w:lineRule="auto"/>
              <w:jc w:val="both"/>
              <w:rPr>
                <w:rFonts w:cs="Calibri"/>
              </w:rPr>
            </w:pPr>
            <w:r>
              <w:rPr>
                <w:rFonts w:cs="Calibri"/>
              </w:rPr>
              <w:t>a) la redazione annuale e la presentazione in Assemblea, entro il mese di aprile, del bilancio consuntivo dell’attività svolta nel corso dell’anno solare precedente;</w:t>
            </w:r>
          </w:p>
          <w:p w14:paraId="1E686D77" w14:textId="77777777" w:rsidR="00831D0A" w:rsidRDefault="009223BC">
            <w:pPr>
              <w:pBdr>
                <w:top w:val="nil"/>
                <w:left w:val="nil"/>
                <w:bottom w:val="nil"/>
                <w:right w:val="nil"/>
                <w:between w:val="nil"/>
              </w:pBdr>
              <w:spacing w:after="0" w:line="240" w:lineRule="auto"/>
              <w:jc w:val="both"/>
              <w:rPr>
                <w:rFonts w:cs="Calibri"/>
              </w:rPr>
            </w:pPr>
            <w:r>
              <w:rPr>
                <w:rFonts w:cs="Calibri"/>
              </w:rPr>
              <w:t>b) la fissazione delle quote associative;</w:t>
            </w:r>
          </w:p>
          <w:p w14:paraId="273C363D" w14:textId="77777777" w:rsidR="00831D0A" w:rsidRDefault="009223BC">
            <w:pPr>
              <w:pBdr>
                <w:top w:val="nil"/>
                <w:left w:val="nil"/>
                <w:bottom w:val="nil"/>
                <w:right w:val="nil"/>
                <w:between w:val="nil"/>
              </w:pBdr>
              <w:spacing w:after="0" w:line="240" w:lineRule="auto"/>
              <w:jc w:val="both"/>
              <w:rPr>
                <w:rFonts w:cs="Calibri"/>
              </w:rPr>
            </w:pPr>
            <w:r>
              <w:rPr>
                <w:rFonts w:cs="Calibri"/>
              </w:rPr>
              <w:t>c) le decisioni inerenti spese ordinarie e straordinarie, di esercizio e in c/capitale, per la gestione dell’Associazione;</w:t>
            </w:r>
          </w:p>
          <w:p w14:paraId="4BF98AFD" w14:textId="77777777" w:rsidR="00831D0A" w:rsidRDefault="009223BC">
            <w:pPr>
              <w:pBdr>
                <w:top w:val="nil"/>
                <w:left w:val="nil"/>
                <w:bottom w:val="nil"/>
                <w:right w:val="nil"/>
                <w:between w:val="nil"/>
              </w:pBdr>
              <w:spacing w:after="0" w:line="240" w:lineRule="auto"/>
              <w:jc w:val="both"/>
              <w:rPr>
                <w:rFonts w:cs="Calibri"/>
              </w:rPr>
            </w:pPr>
            <w:r>
              <w:rPr>
                <w:rFonts w:cs="Calibri"/>
              </w:rPr>
              <w:t>d) le decisioni relative alle attività e ai servizi istituzionali, complementari e commerciali da intraprendere per il migliore conseguimento delle finalità istituzionali dell’Associazione;</w:t>
            </w:r>
          </w:p>
          <w:p w14:paraId="3F55FB07" w14:textId="77777777" w:rsidR="00831D0A" w:rsidRDefault="009223BC">
            <w:pPr>
              <w:pBdr>
                <w:top w:val="nil"/>
                <w:left w:val="nil"/>
                <w:bottom w:val="nil"/>
                <w:right w:val="nil"/>
                <w:between w:val="nil"/>
              </w:pBdr>
              <w:spacing w:after="0" w:line="240" w:lineRule="auto"/>
              <w:jc w:val="both"/>
              <w:rPr>
                <w:rFonts w:cs="Calibri"/>
              </w:rPr>
            </w:pPr>
            <w:r>
              <w:rPr>
                <w:rFonts w:cs="Calibri"/>
              </w:rPr>
              <w:t>e) le decisioni inerenti direzione del personale dipendente e coordinamento dei collaboratori e dei professionisti di cui si avvale l’Associazione;</w:t>
            </w:r>
          </w:p>
          <w:p w14:paraId="608C23B1"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f) la presentazione di un piano programmatico relativo alle attività da svolgere nel nuovo anno sociale; </w:t>
            </w:r>
          </w:p>
          <w:p w14:paraId="7B422992" w14:textId="77777777" w:rsidR="00831D0A" w:rsidRDefault="009223BC">
            <w:pPr>
              <w:pBdr>
                <w:top w:val="nil"/>
                <w:left w:val="nil"/>
                <w:bottom w:val="nil"/>
                <w:right w:val="nil"/>
                <w:between w:val="nil"/>
              </w:pBdr>
              <w:spacing w:after="0" w:line="240" w:lineRule="auto"/>
              <w:jc w:val="both"/>
              <w:rPr>
                <w:rFonts w:cs="Calibri"/>
              </w:rPr>
            </w:pPr>
            <w:r>
              <w:rPr>
                <w:rFonts w:cs="Calibri"/>
              </w:rPr>
              <w:t>g) l’elaborazione di proposte di modifica dello Statuto, o di emanazione e modifica dei regolamenti sociali;</w:t>
            </w:r>
          </w:p>
          <w:p w14:paraId="3441B1F0" w14:textId="77777777" w:rsidR="00831D0A" w:rsidRDefault="009223BC">
            <w:pPr>
              <w:pBdr>
                <w:top w:val="nil"/>
                <w:left w:val="nil"/>
                <w:bottom w:val="nil"/>
                <w:right w:val="nil"/>
                <w:between w:val="nil"/>
              </w:pBdr>
              <w:spacing w:after="0" w:line="240" w:lineRule="auto"/>
              <w:jc w:val="both"/>
              <w:rPr>
                <w:rFonts w:cs="Calibri"/>
              </w:rPr>
            </w:pPr>
            <w:r>
              <w:rPr>
                <w:rFonts w:cs="Calibri"/>
              </w:rPr>
              <w:t>h) l’istituzione di commissioni e la nomina di rappresentanti in organismi pubblici e privati, federazioni ed altri enti;</w:t>
            </w:r>
          </w:p>
          <w:p w14:paraId="57540D3E" w14:textId="77777777" w:rsidR="00831D0A" w:rsidRDefault="009223BC">
            <w:pPr>
              <w:pBdr>
                <w:top w:val="nil"/>
                <w:left w:val="nil"/>
                <w:bottom w:val="nil"/>
                <w:right w:val="nil"/>
                <w:between w:val="nil"/>
              </w:pBdr>
              <w:spacing w:after="0" w:line="240" w:lineRule="auto"/>
              <w:jc w:val="both"/>
              <w:rPr>
                <w:rFonts w:cs="Calibri"/>
              </w:rPr>
            </w:pPr>
            <w:r>
              <w:rPr>
                <w:rFonts w:cs="Calibri"/>
              </w:rPr>
              <w:t>i) la facoltà di nominare tra i soci, soggetti esterni all’ambito consigliare, delegati a svolgere particolari funzioni stabilite di volta in volta dal Consiglio Direttivo stesso;</w:t>
            </w:r>
          </w:p>
          <w:p w14:paraId="389570B4" w14:textId="47350F0A" w:rsidR="00587EAB" w:rsidRDefault="00587EAB">
            <w:pPr>
              <w:pBdr>
                <w:top w:val="nil"/>
                <w:left w:val="nil"/>
                <w:bottom w:val="nil"/>
                <w:right w:val="nil"/>
                <w:between w:val="nil"/>
              </w:pBdr>
              <w:spacing w:after="0" w:line="240" w:lineRule="auto"/>
              <w:jc w:val="both"/>
              <w:rPr>
                <w:rFonts w:cs="Calibri"/>
              </w:rPr>
            </w:pPr>
            <w:r w:rsidRPr="009E2BEF">
              <w:rPr>
                <w:rFonts w:cs="Calibri"/>
              </w:rPr>
              <w:t>l)</w:t>
            </w:r>
            <w:r w:rsidR="0011409C" w:rsidRPr="009E2BEF">
              <w:rPr>
                <w:rFonts w:cs="Calibri"/>
              </w:rPr>
              <w:t xml:space="preserve"> le decisioni in materia di ammissione di nuovi soci;</w:t>
            </w:r>
          </w:p>
          <w:p w14:paraId="4E8CE12F" w14:textId="610420B8" w:rsidR="00831D0A" w:rsidRDefault="00587EAB">
            <w:pPr>
              <w:pBdr>
                <w:top w:val="nil"/>
                <w:left w:val="nil"/>
                <w:bottom w:val="nil"/>
                <w:right w:val="nil"/>
                <w:between w:val="nil"/>
              </w:pBdr>
              <w:spacing w:after="0" w:line="240" w:lineRule="auto"/>
              <w:jc w:val="both"/>
              <w:rPr>
                <w:rFonts w:cs="Calibri"/>
              </w:rPr>
            </w:pPr>
            <w:r>
              <w:rPr>
                <w:rFonts w:cs="Calibri"/>
              </w:rPr>
              <w:t xml:space="preserve">m) ogni </w:t>
            </w:r>
            <w:r w:rsidR="006727DC">
              <w:rPr>
                <w:rFonts w:cs="Calibri"/>
              </w:rPr>
              <w:t xml:space="preserve">altra </w:t>
            </w:r>
            <w:r>
              <w:rPr>
                <w:rFonts w:cs="Calibri"/>
              </w:rPr>
              <w:t>funzione che lo statuto o le leggi non attribuiscano ad altri organi.</w:t>
            </w:r>
          </w:p>
          <w:p w14:paraId="0DA7A3DD" w14:textId="77777777" w:rsidR="00831D0A" w:rsidRDefault="009223BC">
            <w:pPr>
              <w:pBdr>
                <w:top w:val="nil"/>
                <w:left w:val="nil"/>
                <w:bottom w:val="nil"/>
                <w:right w:val="nil"/>
                <w:between w:val="nil"/>
              </w:pBdr>
              <w:spacing w:after="0" w:line="240" w:lineRule="auto"/>
              <w:jc w:val="both"/>
              <w:rPr>
                <w:rFonts w:cs="Calibri"/>
              </w:rPr>
            </w:pPr>
            <w:r>
              <w:rPr>
                <w:rFonts w:cs="Calibri"/>
              </w:rPr>
              <w:t>9-9 Il Consiglio Direttivo tiene, a sua cura, un libro delle proprie adunanze e deliberazioni.</w:t>
            </w:r>
          </w:p>
        </w:tc>
      </w:tr>
      <w:tr w:rsidR="00831D0A" w14:paraId="60F97E71" w14:textId="77777777">
        <w:trPr>
          <w:trHeight w:val="543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930C1"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10 DECADENZA DEL CONSIGLIO DIRETTIVO E DEL PRESIDENTE</w:t>
            </w:r>
          </w:p>
          <w:p w14:paraId="52905A84" w14:textId="77777777" w:rsidR="00831D0A" w:rsidRDefault="00831D0A">
            <w:pPr>
              <w:pBdr>
                <w:top w:val="nil"/>
                <w:left w:val="nil"/>
                <w:bottom w:val="nil"/>
                <w:right w:val="nil"/>
                <w:between w:val="nil"/>
              </w:pBdr>
              <w:spacing w:after="0" w:line="240" w:lineRule="auto"/>
              <w:jc w:val="both"/>
              <w:rPr>
                <w:rFonts w:cs="Calibri"/>
              </w:rPr>
            </w:pPr>
          </w:p>
          <w:p w14:paraId="06ED6435" w14:textId="15F1FFA4" w:rsidR="00831D0A" w:rsidRDefault="009223BC">
            <w:pPr>
              <w:pBdr>
                <w:top w:val="nil"/>
                <w:left w:val="nil"/>
                <w:bottom w:val="nil"/>
                <w:right w:val="nil"/>
                <w:between w:val="nil"/>
              </w:pBdr>
              <w:spacing w:after="0" w:line="240" w:lineRule="auto"/>
              <w:jc w:val="both"/>
              <w:rPr>
                <w:rFonts w:cs="Calibri"/>
              </w:rPr>
            </w:pPr>
            <w:r>
              <w:rPr>
                <w:rFonts w:cs="Calibri"/>
              </w:rPr>
              <w:t xml:space="preserve">10-1 Al Consiglio Direttivo si applicano le cause di ineleggibilità e decadenza previste dall’art. 2382 cod. </w:t>
            </w:r>
            <w:r w:rsidRPr="00D9480E">
              <w:rPr>
                <w:rFonts w:cs="Calibri"/>
              </w:rPr>
              <w:t>civ.</w:t>
            </w:r>
          </w:p>
          <w:p w14:paraId="5C29E818" w14:textId="77777777" w:rsidR="00831D0A" w:rsidRDefault="009223BC">
            <w:pPr>
              <w:pBdr>
                <w:top w:val="nil"/>
                <w:left w:val="nil"/>
                <w:bottom w:val="nil"/>
                <w:right w:val="nil"/>
                <w:between w:val="nil"/>
              </w:pBdr>
              <w:spacing w:after="0" w:line="240" w:lineRule="auto"/>
              <w:jc w:val="both"/>
              <w:rPr>
                <w:rFonts w:cs="Calibri"/>
              </w:rPr>
            </w:pPr>
            <w:r>
              <w:rPr>
                <w:rFonts w:cs="Calibri"/>
              </w:rPr>
              <w:t>10-2 Il Consiglio Direttivo decade inoltre:</w:t>
            </w:r>
          </w:p>
          <w:p w14:paraId="4EB9CC51" w14:textId="77777777" w:rsidR="00831D0A" w:rsidRDefault="009223BC">
            <w:pPr>
              <w:pBdr>
                <w:top w:val="nil"/>
                <w:left w:val="nil"/>
                <w:bottom w:val="nil"/>
                <w:right w:val="nil"/>
                <w:between w:val="nil"/>
              </w:pBdr>
              <w:spacing w:after="0" w:line="240" w:lineRule="auto"/>
              <w:jc w:val="both"/>
              <w:rPr>
                <w:rFonts w:cs="Calibri"/>
              </w:rPr>
            </w:pPr>
            <w:r>
              <w:rPr>
                <w:rFonts w:cs="Calibri"/>
              </w:rPr>
              <w:t>a) per dimissioni contemporanee della metà più uno dei suoi componenti;</w:t>
            </w:r>
          </w:p>
          <w:p w14:paraId="48E012F8" w14:textId="77777777" w:rsidR="00831D0A" w:rsidRDefault="009223BC">
            <w:pPr>
              <w:pBdr>
                <w:top w:val="nil"/>
                <w:left w:val="nil"/>
                <w:bottom w:val="nil"/>
                <w:right w:val="nil"/>
                <w:between w:val="nil"/>
              </w:pBdr>
              <w:spacing w:after="0" w:line="240" w:lineRule="auto"/>
              <w:jc w:val="both"/>
              <w:rPr>
                <w:rFonts w:cs="Calibri"/>
              </w:rPr>
            </w:pPr>
            <w:r>
              <w:rPr>
                <w:rFonts w:cs="Calibri"/>
              </w:rPr>
              <w:t>b) per contemporanea vacanza, per qualsivoglia causa, della metà più uno dei suoi componenti; fino al raggiungimento di tale limite, infatti, ai consiglieri vacanti subentreranno in ordine i primi dei non eletti;</w:t>
            </w:r>
          </w:p>
          <w:p w14:paraId="5744A23D" w14:textId="77777777" w:rsidR="00831D0A" w:rsidRDefault="009223BC">
            <w:pPr>
              <w:pBdr>
                <w:top w:val="nil"/>
                <w:left w:val="nil"/>
                <w:bottom w:val="nil"/>
                <w:right w:val="nil"/>
                <w:between w:val="nil"/>
              </w:pBdr>
              <w:spacing w:after="0" w:line="240" w:lineRule="auto"/>
              <w:jc w:val="both"/>
              <w:rPr>
                <w:rFonts w:cs="Calibri"/>
              </w:rPr>
            </w:pPr>
            <w:r>
              <w:rPr>
                <w:rFonts w:cs="Calibri"/>
              </w:rPr>
              <w:t>c) per mancata approvazione del bilancio consuntivo di esercizio da parte dell’Assemblea.</w:t>
            </w:r>
          </w:p>
          <w:p w14:paraId="7F10D872" w14:textId="77777777" w:rsidR="00831D0A" w:rsidRDefault="009223BC">
            <w:pPr>
              <w:pBdr>
                <w:top w:val="nil"/>
                <w:left w:val="nil"/>
                <w:bottom w:val="nil"/>
                <w:right w:val="nil"/>
                <w:between w:val="nil"/>
              </w:pBdr>
              <w:spacing w:after="0" w:line="240" w:lineRule="auto"/>
              <w:jc w:val="both"/>
              <w:rPr>
                <w:rFonts w:cs="Calibri"/>
              </w:rPr>
            </w:pPr>
            <w:r>
              <w:rPr>
                <w:rFonts w:cs="Calibri"/>
              </w:rPr>
              <w:t>10-3 In queste ipotesi il Presidente del Consiglio Direttivo o, in caso di suo impedimento o vacanza, il Vice</w:t>
            </w:r>
            <w:r w:rsidR="0021799F">
              <w:rPr>
                <w:rFonts w:cs="Calibri"/>
              </w:rPr>
              <w:t>p</w:t>
            </w:r>
            <w:r>
              <w:rPr>
                <w:rFonts w:cs="Calibri"/>
              </w:rPr>
              <w:t>residente oppure, in subordine, il Consigliere più anziano, dovrà provvedere entro</w:t>
            </w:r>
            <w:r w:rsidR="0021799F">
              <w:rPr>
                <w:rFonts w:cs="Calibri"/>
              </w:rPr>
              <w:t xml:space="preserve"> 15 </w:t>
            </w:r>
            <w:r>
              <w:rPr>
                <w:rFonts w:cs="Calibri"/>
              </w:rPr>
              <w:t xml:space="preserve">giorni alla convocazione dell’Assemblea, da celebrarsi nei successivi </w:t>
            </w:r>
            <w:r w:rsidR="0021799F">
              <w:rPr>
                <w:rFonts w:cs="Calibri"/>
              </w:rPr>
              <w:t xml:space="preserve">15 </w:t>
            </w:r>
            <w:r>
              <w:rPr>
                <w:rFonts w:cs="Calibri"/>
              </w:rPr>
              <w:t xml:space="preserve">giorni, curando nel frattempo l’ordinaria amministrazione. </w:t>
            </w:r>
          </w:p>
          <w:p w14:paraId="444C88E5" w14:textId="77777777" w:rsidR="00831D0A" w:rsidRDefault="009223BC">
            <w:pPr>
              <w:pBdr>
                <w:top w:val="nil"/>
                <w:left w:val="nil"/>
                <w:bottom w:val="nil"/>
                <w:right w:val="nil"/>
                <w:between w:val="nil"/>
              </w:pBdr>
              <w:spacing w:after="0" w:line="240" w:lineRule="auto"/>
              <w:jc w:val="both"/>
              <w:rPr>
                <w:rFonts w:cs="Calibri"/>
              </w:rPr>
            </w:pPr>
            <w:r>
              <w:rPr>
                <w:rFonts w:cs="Calibri"/>
              </w:rPr>
              <w:t>10-4 Oltre che nei casi di decadenza del Consiglio Direttivo, il Presidente decade:</w:t>
            </w:r>
          </w:p>
          <w:p w14:paraId="472CA038" w14:textId="77777777" w:rsidR="00831D0A" w:rsidRDefault="009223BC">
            <w:pPr>
              <w:pBdr>
                <w:top w:val="nil"/>
                <w:left w:val="nil"/>
                <w:bottom w:val="nil"/>
                <w:right w:val="nil"/>
                <w:between w:val="nil"/>
              </w:pBdr>
              <w:spacing w:after="0" w:line="240" w:lineRule="auto"/>
              <w:jc w:val="both"/>
              <w:rPr>
                <w:rFonts w:cs="Calibri"/>
              </w:rPr>
            </w:pPr>
            <w:r>
              <w:rPr>
                <w:rFonts w:cs="Calibri"/>
              </w:rPr>
              <w:t>a) per dimissioni;</w:t>
            </w:r>
          </w:p>
          <w:p w14:paraId="160B54D2"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b) per </w:t>
            </w:r>
            <w:r w:rsidR="0021799F">
              <w:rPr>
                <w:rFonts w:cs="Calibri"/>
              </w:rPr>
              <w:t>morte o sopravvenuta incapacità, a qualsivoglia causa dovuta</w:t>
            </w:r>
            <w:r>
              <w:rPr>
                <w:rFonts w:cs="Calibri"/>
              </w:rPr>
              <w:t>.</w:t>
            </w:r>
          </w:p>
          <w:p w14:paraId="4BC1B2E9" w14:textId="77777777" w:rsidR="00831D0A" w:rsidRDefault="009223BC">
            <w:pPr>
              <w:pBdr>
                <w:top w:val="nil"/>
                <w:left w:val="nil"/>
                <w:bottom w:val="nil"/>
                <w:right w:val="nil"/>
                <w:between w:val="nil"/>
              </w:pBdr>
              <w:spacing w:after="0" w:line="240" w:lineRule="auto"/>
              <w:jc w:val="both"/>
              <w:rPr>
                <w:rFonts w:cs="Calibri"/>
              </w:rPr>
            </w:pPr>
            <w:r>
              <w:rPr>
                <w:rFonts w:cs="Calibri"/>
              </w:rPr>
              <w:t>10-5 In queste ultime ipotesi, il Vice</w:t>
            </w:r>
            <w:r w:rsidR="0021799F">
              <w:rPr>
                <w:rFonts w:cs="Calibri"/>
              </w:rPr>
              <w:t>p</w:t>
            </w:r>
            <w:r>
              <w:rPr>
                <w:rFonts w:cs="Calibri"/>
              </w:rPr>
              <w:t xml:space="preserve">residente o, in subordine, il Consigliere più anziano, dovrà entro </w:t>
            </w:r>
            <w:r w:rsidR="0021799F">
              <w:rPr>
                <w:rFonts w:cs="Calibri"/>
              </w:rPr>
              <w:t xml:space="preserve">15 </w:t>
            </w:r>
            <w:r>
              <w:rPr>
                <w:rFonts w:cs="Calibri"/>
              </w:rPr>
              <w:t xml:space="preserve">giorni provvedere alla convocazione dell’Assemblea, da celebrarsi nei successivi </w:t>
            </w:r>
            <w:r w:rsidR="0021799F">
              <w:rPr>
                <w:rFonts w:cs="Calibri"/>
              </w:rPr>
              <w:t xml:space="preserve">15 </w:t>
            </w:r>
            <w:r>
              <w:rPr>
                <w:rFonts w:cs="Calibri"/>
              </w:rPr>
              <w:t xml:space="preserve">giorni, curando nel frattempo l’ordinaria amministrazione. </w:t>
            </w:r>
          </w:p>
        </w:tc>
      </w:tr>
      <w:tr w:rsidR="00831D0A" w14:paraId="6CA37340" w14:textId="77777777">
        <w:trPr>
          <w:trHeight w:val="517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4A12C"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11 SEGRETARIO E TESORIERE</w:t>
            </w:r>
          </w:p>
          <w:p w14:paraId="3B57F2F2" w14:textId="77777777" w:rsidR="00831D0A" w:rsidRDefault="00831D0A">
            <w:pPr>
              <w:pBdr>
                <w:top w:val="nil"/>
                <w:left w:val="nil"/>
                <w:bottom w:val="nil"/>
                <w:right w:val="nil"/>
                <w:between w:val="nil"/>
              </w:pBdr>
              <w:spacing w:after="0" w:line="240" w:lineRule="auto"/>
              <w:jc w:val="center"/>
              <w:rPr>
                <w:rFonts w:cs="Calibri"/>
              </w:rPr>
            </w:pPr>
          </w:p>
          <w:p w14:paraId="380FFF36" w14:textId="77777777" w:rsidR="00831D0A" w:rsidRDefault="009223BC">
            <w:pPr>
              <w:pBdr>
                <w:top w:val="nil"/>
                <w:left w:val="nil"/>
                <w:bottom w:val="nil"/>
                <w:right w:val="nil"/>
                <w:between w:val="nil"/>
              </w:pBdr>
              <w:spacing w:after="0" w:line="240" w:lineRule="auto"/>
              <w:jc w:val="both"/>
              <w:rPr>
                <w:rFonts w:cs="Calibri"/>
              </w:rPr>
            </w:pPr>
            <w:r>
              <w:rPr>
                <w:rFonts w:cs="Calibri"/>
              </w:rPr>
              <w:t>11-1 Il Segretario</w:t>
            </w:r>
            <w:r w:rsidR="00136826">
              <w:rPr>
                <w:rFonts w:cs="Calibri"/>
              </w:rPr>
              <w:t>, nominato ai sensi dell’art. 9 comma 4 del presente Statuto,</w:t>
            </w:r>
            <w:r>
              <w:rPr>
                <w:rFonts w:cs="Calibri"/>
              </w:rPr>
              <w:t xml:space="preserve"> redige i verbali delle riunioni degli organi sociali e ne cura la trascrizione nei relativi libri e registri. Ad egli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58BE9787" w14:textId="77777777" w:rsidR="00831D0A" w:rsidRDefault="009223BC">
            <w:pPr>
              <w:pBdr>
                <w:top w:val="nil"/>
                <w:left w:val="nil"/>
                <w:bottom w:val="nil"/>
                <w:right w:val="nil"/>
                <w:between w:val="nil"/>
              </w:pBdr>
              <w:spacing w:after="0" w:line="240" w:lineRule="auto"/>
              <w:jc w:val="both"/>
              <w:rPr>
                <w:rFonts w:cs="Calibri"/>
              </w:rPr>
            </w:pPr>
            <w:r>
              <w:rPr>
                <w:rFonts w:cs="Calibri"/>
              </w:rPr>
              <w:t>11-2 Il Tesoriere</w:t>
            </w:r>
            <w:r w:rsidR="00136826">
              <w:rPr>
                <w:rFonts w:cs="Calibri"/>
              </w:rPr>
              <w:t>, nominato ai sensi dell’art. 9 comma 4 del presente Statuto,</w:t>
            </w:r>
            <w:r>
              <w:rPr>
                <w:rFonts w:cs="Calibri"/>
              </w:rPr>
              <w:t xml:space="preserv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22C7F8E0" w14:textId="77777777" w:rsidR="00831D0A" w:rsidRDefault="009223BC">
            <w:pPr>
              <w:pBdr>
                <w:top w:val="nil"/>
                <w:left w:val="nil"/>
                <w:bottom w:val="nil"/>
                <w:right w:val="nil"/>
                <w:between w:val="nil"/>
              </w:pBdr>
              <w:spacing w:after="0" w:line="240" w:lineRule="auto"/>
              <w:jc w:val="both"/>
              <w:rPr>
                <w:rFonts w:cs="Calibri"/>
              </w:rPr>
            </w:pPr>
            <w:r>
              <w:rPr>
                <w:rFonts w:cs="Calibri"/>
              </w:rPr>
              <w:t>11-3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Vice</w:t>
            </w:r>
            <w:r w:rsidR="00136826">
              <w:rPr>
                <w:rFonts w:cs="Calibri"/>
              </w:rPr>
              <w:t>p</w:t>
            </w:r>
            <w:r>
              <w:rPr>
                <w:rFonts w:cs="Calibri"/>
              </w:rPr>
              <w:t>residente. Il Segretario, temporaneamente impedito, ovvero dimissionario o revocato, è sostituito con le stesse modalità dal Tesoriere o dal Vicepresidente.</w:t>
            </w:r>
          </w:p>
        </w:tc>
      </w:tr>
      <w:tr w:rsidR="00831D0A" w14:paraId="14728FF0" w14:textId="77777777">
        <w:trPr>
          <w:trHeight w:val="803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96233"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12 ESERCIZIO SOCIALE E BILANCIO</w:t>
            </w:r>
          </w:p>
          <w:p w14:paraId="1289136D" w14:textId="77777777" w:rsidR="00831D0A" w:rsidRDefault="00831D0A">
            <w:pPr>
              <w:pBdr>
                <w:top w:val="nil"/>
                <w:left w:val="nil"/>
                <w:bottom w:val="nil"/>
                <w:right w:val="nil"/>
                <w:between w:val="nil"/>
              </w:pBdr>
              <w:spacing w:after="0" w:line="240" w:lineRule="auto"/>
              <w:jc w:val="both"/>
              <w:rPr>
                <w:rFonts w:cs="Calibri"/>
              </w:rPr>
            </w:pPr>
          </w:p>
          <w:p w14:paraId="2FBAE85B" w14:textId="77777777" w:rsidR="00831D0A" w:rsidRDefault="009223BC">
            <w:pPr>
              <w:pBdr>
                <w:top w:val="nil"/>
                <w:left w:val="nil"/>
                <w:bottom w:val="nil"/>
                <w:right w:val="nil"/>
                <w:between w:val="nil"/>
              </w:pBdr>
              <w:spacing w:after="0" w:line="240" w:lineRule="auto"/>
              <w:jc w:val="both"/>
              <w:rPr>
                <w:rFonts w:cs="Calibri"/>
              </w:rPr>
            </w:pPr>
            <w:r>
              <w:rPr>
                <w:rFonts w:cs="Calibri"/>
              </w:rPr>
              <w:t>12-1 L’anno sociale e l’esercizio finanziario coincidono con l’anno solare e si chiudono il 31 dicembre di ogni anno.</w:t>
            </w:r>
          </w:p>
          <w:p w14:paraId="3070C7E5" w14:textId="77777777" w:rsidR="00831D0A" w:rsidRDefault="009223BC">
            <w:pPr>
              <w:pBdr>
                <w:top w:val="nil"/>
                <w:left w:val="nil"/>
                <w:bottom w:val="nil"/>
                <w:right w:val="nil"/>
                <w:between w:val="nil"/>
              </w:pBdr>
              <w:spacing w:after="0" w:line="240" w:lineRule="auto"/>
              <w:jc w:val="both"/>
              <w:rPr>
                <w:rFonts w:cs="Calibri"/>
              </w:rPr>
            </w:pPr>
            <w:r>
              <w:rPr>
                <w:rFonts w:cs="Calibri"/>
              </w:rPr>
              <w:t>12-2 Entro i primi quattro mesi di ciascun anno il Consiglio Direttivo è convocato per la predisposizione del bilancio consuntivo dell’esercizio precedente, in termine utile per poi presentarlo all’assemblea ordinaria dei soci ai fini della sua approvazione secondo quanto previsto dal presente statuto.</w:t>
            </w:r>
          </w:p>
          <w:p w14:paraId="71B1780D"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12-3 Il bilancio di esercizio dovrà essere redatto nel rispetto di quanto previsto dall’articolo 13 del Codice del </w:t>
            </w:r>
            <w:r w:rsidR="003F4507">
              <w:rPr>
                <w:rFonts w:cs="Calibri"/>
              </w:rPr>
              <w:t>T</w:t>
            </w:r>
            <w:r>
              <w:rPr>
                <w:rFonts w:cs="Calibri"/>
              </w:rPr>
              <w:t xml:space="preserve">erzo </w:t>
            </w:r>
            <w:r w:rsidR="003F4507">
              <w:rPr>
                <w:rFonts w:cs="Calibri"/>
              </w:rPr>
              <w:t>S</w:t>
            </w:r>
            <w:r>
              <w:rPr>
                <w:rFonts w:cs="Calibri"/>
              </w:rPr>
              <w:t>ettore, e dunque:</w:t>
            </w:r>
          </w:p>
          <w:p w14:paraId="40577F16" w14:textId="77777777" w:rsidR="00831D0A" w:rsidRDefault="009223BC">
            <w:pPr>
              <w:numPr>
                <w:ilvl w:val="0"/>
                <w:numId w:val="1"/>
              </w:numPr>
              <w:pBdr>
                <w:top w:val="nil"/>
                <w:left w:val="nil"/>
                <w:bottom w:val="nil"/>
                <w:right w:val="nil"/>
                <w:between w:val="nil"/>
              </w:pBdr>
              <w:spacing w:after="0" w:line="240" w:lineRule="auto"/>
              <w:jc w:val="both"/>
              <w:rPr>
                <w:rFonts w:cs="Calibri"/>
                <w:b/>
              </w:rPr>
            </w:pPr>
            <w:r>
              <w:rPr>
                <w:rFonts w:cs="Calibri"/>
              </w:rPr>
              <w:t>potrà avere la forma del rendiconto per cassa, qualora l’Associazione abbia entrate non superiori a 220.000 €;</w:t>
            </w:r>
          </w:p>
          <w:p w14:paraId="77B34C46" w14:textId="77777777" w:rsidR="00831D0A" w:rsidRDefault="009223BC">
            <w:pPr>
              <w:numPr>
                <w:ilvl w:val="0"/>
                <w:numId w:val="1"/>
              </w:numPr>
              <w:pBdr>
                <w:top w:val="nil"/>
                <w:left w:val="nil"/>
                <w:bottom w:val="nil"/>
                <w:right w:val="nil"/>
                <w:between w:val="nil"/>
              </w:pBdr>
              <w:spacing w:after="0" w:line="240" w:lineRule="auto"/>
              <w:jc w:val="both"/>
            </w:pPr>
            <w:r>
              <w:rPr>
                <w:rFonts w:cs="Calibri"/>
              </w:rPr>
              <w:t>in caso contrario, dovrà essere formato dallo stato patrimoniale, dal rendiconto gestionale, con l’indicazione dei proventi e degli oneri, e dalla relazione di missione che illustra le poste di bilancio, l’andamento economico e finanziario e le modalità di perseguimento delle finalità statutarie;</w:t>
            </w:r>
          </w:p>
          <w:p w14:paraId="34821F1A" w14:textId="77777777" w:rsidR="00831D0A" w:rsidRDefault="009223BC">
            <w:pPr>
              <w:numPr>
                <w:ilvl w:val="0"/>
                <w:numId w:val="1"/>
              </w:numPr>
              <w:pBdr>
                <w:top w:val="nil"/>
                <w:left w:val="nil"/>
                <w:bottom w:val="nil"/>
                <w:right w:val="nil"/>
                <w:between w:val="nil"/>
              </w:pBdr>
              <w:spacing w:after="0" w:line="240" w:lineRule="auto"/>
              <w:jc w:val="both"/>
            </w:pPr>
            <w:r>
              <w:rPr>
                <w:rFonts w:cs="Calibri"/>
              </w:rPr>
              <w:t>dovrà in ogni caso essere redatto in conformità alla modulistica definita con decreto ministeriale, ove disponibile;</w:t>
            </w:r>
          </w:p>
          <w:p w14:paraId="7EF00414" w14:textId="77777777" w:rsidR="00831D0A" w:rsidRDefault="009223BC">
            <w:pPr>
              <w:numPr>
                <w:ilvl w:val="0"/>
                <w:numId w:val="1"/>
              </w:numPr>
              <w:pBdr>
                <w:top w:val="nil"/>
                <w:left w:val="nil"/>
                <w:bottom w:val="nil"/>
                <w:right w:val="nil"/>
                <w:between w:val="nil"/>
              </w:pBdr>
              <w:spacing w:after="0" w:line="240" w:lineRule="auto"/>
              <w:jc w:val="both"/>
            </w:pPr>
            <w:r>
              <w:rPr>
                <w:rFonts w:cs="Calibri"/>
              </w:rPr>
              <w:t>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58D97916" w14:textId="77777777" w:rsidR="00831D0A" w:rsidRDefault="009223BC">
            <w:pPr>
              <w:pBdr>
                <w:top w:val="nil"/>
                <w:left w:val="nil"/>
                <w:bottom w:val="nil"/>
                <w:right w:val="nil"/>
                <w:between w:val="nil"/>
              </w:pBdr>
              <w:spacing w:after="0" w:line="240" w:lineRule="auto"/>
              <w:jc w:val="both"/>
              <w:rPr>
                <w:rFonts w:cs="Calibri"/>
              </w:rPr>
            </w:pPr>
            <w:r>
              <w:rPr>
                <w:rFonts w:cs="Calibri"/>
              </w:rPr>
              <w:t>12-4 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2A072AB8" w14:textId="77777777" w:rsidR="00831D0A" w:rsidRDefault="009223BC">
            <w:pPr>
              <w:pBdr>
                <w:top w:val="nil"/>
                <w:left w:val="nil"/>
                <w:bottom w:val="nil"/>
                <w:right w:val="nil"/>
                <w:between w:val="nil"/>
              </w:pBdr>
              <w:spacing w:after="0" w:line="240" w:lineRule="auto"/>
              <w:jc w:val="both"/>
              <w:rPr>
                <w:rFonts w:cs="Calibri"/>
              </w:rPr>
            </w:pPr>
            <w:r>
              <w:rPr>
                <w:rFonts w:cs="Calibri"/>
              </w:rPr>
              <w:t>12-5 Se l’Associazione ha entrate annue superiori a centomila euro, essa dovrà pubblicare annualmente, anche in forma anonima, e tenere aggiornati nel proprio sito Internet gli eventuali emolumenti, compensi o corrispettivi a qualsiasi titolo attribuiti ai componenti degli organi di amministrazione e controllo, ai dirigenti nonché agli associati.</w:t>
            </w:r>
          </w:p>
          <w:p w14:paraId="6FFE93A2" w14:textId="77777777" w:rsidR="00831D0A" w:rsidRDefault="009223BC">
            <w:pPr>
              <w:pBdr>
                <w:top w:val="nil"/>
                <w:left w:val="nil"/>
                <w:bottom w:val="nil"/>
                <w:right w:val="nil"/>
                <w:between w:val="nil"/>
              </w:pBdr>
              <w:spacing w:after="0" w:line="240" w:lineRule="auto"/>
              <w:jc w:val="both"/>
              <w:rPr>
                <w:rFonts w:cs="Calibri"/>
              </w:rPr>
            </w:pPr>
            <w:r>
              <w:rPr>
                <w:rFonts w:cs="Calibri"/>
              </w:rPr>
              <w:t>12-6 Il bilancio di esercizio, nonché i rendiconti delle raccolte fondi svolte nell’esercizio precedente, dovranno altresì essere depositati entro il 30 giugno di ogni anno presso il Registro unico nazionale del Terzo settore.</w:t>
            </w:r>
          </w:p>
        </w:tc>
      </w:tr>
      <w:tr w:rsidR="00831D0A" w14:paraId="4C85FB9F" w14:textId="77777777">
        <w:trPr>
          <w:trHeight w:val="413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894D3"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13 ORGANO DI CONTROLLO E REVISIONE LEGALE DEI CONTI</w:t>
            </w:r>
          </w:p>
          <w:p w14:paraId="064223B2" w14:textId="77777777" w:rsidR="00831D0A" w:rsidRDefault="00831D0A">
            <w:pPr>
              <w:pBdr>
                <w:top w:val="nil"/>
                <w:left w:val="nil"/>
                <w:bottom w:val="nil"/>
                <w:right w:val="nil"/>
                <w:between w:val="nil"/>
              </w:pBdr>
              <w:spacing w:after="0" w:line="240" w:lineRule="auto"/>
              <w:jc w:val="both"/>
              <w:rPr>
                <w:rFonts w:cs="Calibri"/>
              </w:rPr>
            </w:pPr>
          </w:p>
          <w:p w14:paraId="32600A41"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13-1 Nei casi in cui ciò sia obbligatorio ai sensi dell’articolo 30 del Codice del </w:t>
            </w:r>
            <w:r w:rsidR="006D7335">
              <w:rPr>
                <w:rFonts w:cs="Calibri"/>
              </w:rPr>
              <w:t>T</w:t>
            </w:r>
            <w:r>
              <w:rPr>
                <w:rFonts w:cs="Calibri"/>
              </w:rPr>
              <w:t xml:space="preserve">erzo </w:t>
            </w:r>
            <w:r w:rsidR="006D7335">
              <w:rPr>
                <w:rFonts w:cs="Calibri"/>
              </w:rPr>
              <w:t>S</w:t>
            </w:r>
            <w:r>
              <w:rPr>
                <w:rFonts w:cs="Calibri"/>
              </w:rPr>
              <w:t>ettore, e successive modificazioni ed integrazioni, l’Assemblea dovrà provvedere alla nomina di un Organo di controllo monocratico composto da un revisore legale iscritto nell’apposito registro, a cui può essere riconosciuto un compenso per l’attività svolta.</w:t>
            </w:r>
          </w:p>
          <w:p w14:paraId="297627FF" w14:textId="77777777" w:rsidR="00831D0A" w:rsidRDefault="009223BC">
            <w:pPr>
              <w:pBdr>
                <w:top w:val="nil"/>
                <w:left w:val="nil"/>
                <w:bottom w:val="nil"/>
                <w:right w:val="nil"/>
                <w:between w:val="nil"/>
              </w:pBdr>
              <w:spacing w:after="0" w:line="240" w:lineRule="auto"/>
              <w:jc w:val="both"/>
              <w:rPr>
                <w:rFonts w:cs="Calibri"/>
              </w:rPr>
            </w:pPr>
            <w:r>
              <w:rPr>
                <w:rFonts w:cs="Calibri"/>
              </w:rPr>
              <w:t>13-2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w:t>
            </w:r>
          </w:p>
          <w:p w14:paraId="34E926F2" w14:textId="77777777" w:rsidR="00831D0A" w:rsidRDefault="009223BC">
            <w:pPr>
              <w:pBdr>
                <w:top w:val="nil"/>
                <w:left w:val="nil"/>
                <w:bottom w:val="nil"/>
                <w:right w:val="nil"/>
                <w:between w:val="nil"/>
              </w:pBdr>
              <w:spacing w:after="0" w:line="240" w:lineRule="auto"/>
              <w:jc w:val="both"/>
              <w:rPr>
                <w:rFonts w:cs="Calibri"/>
              </w:rPr>
            </w:pPr>
            <w:r>
              <w:rPr>
                <w:rFonts w:cs="Calibri"/>
              </w:rPr>
              <w:t>13-3 Ove istituito, l’Organo di controllo tiene, a propria cura, un libro delle sue adunanze e deliberazioni.</w:t>
            </w:r>
          </w:p>
          <w:p w14:paraId="6F87EC6D" w14:textId="77777777" w:rsidR="00831D0A" w:rsidRDefault="009223BC">
            <w:pPr>
              <w:pBdr>
                <w:top w:val="nil"/>
                <w:left w:val="nil"/>
                <w:bottom w:val="nil"/>
                <w:right w:val="nil"/>
                <w:between w:val="nil"/>
              </w:pBdr>
              <w:spacing w:after="0" w:line="240" w:lineRule="auto"/>
              <w:jc w:val="both"/>
              <w:rPr>
                <w:rFonts w:cs="Calibri"/>
              </w:rPr>
            </w:pPr>
            <w:r>
              <w:rPr>
                <w:rFonts w:cs="Calibri"/>
              </w:rPr>
              <w:t>13-4 Nei casi in cui ciò sia obbligatorio ai sensi dell’articolo 31 del Codice del terzo settore, e successive modificazioni ed integrazioni, l’Assemblea dovrà provvedere alla nomina di un revisore legale dei conti iscritto nell’apposito registro, a meno che non decida di attribuire la relativa competenza a</w:t>
            </w:r>
            <w:r w:rsidR="00F4379C">
              <w:rPr>
                <w:rFonts w:cs="Calibri"/>
              </w:rPr>
              <w:t>d un O</w:t>
            </w:r>
            <w:r>
              <w:rPr>
                <w:rFonts w:cs="Calibri"/>
              </w:rPr>
              <w:t xml:space="preserve">rgano di controllo </w:t>
            </w:r>
            <w:r w:rsidR="00F4379C">
              <w:rPr>
                <w:rFonts w:cs="Calibri"/>
              </w:rPr>
              <w:t xml:space="preserve">collegiale </w:t>
            </w:r>
            <w:r>
              <w:rPr>
                <w:rFonts w:cs="Calibri"/>
              </w:rPr>
              <w:t>che dovrà in tal caso essere composto da</w:t>
            </w:r>
            <w:r w:rsidR="00F4379C">
              <w:rPr>
                <w:rFonts w:cs="Calibri"/>
              </w:rPr>
              <w:t xml:space="preserve"> 3 componenti, tutti revisori legali iscritti</w:t>
            </w:r>
            <w:r>
              <w:rPr>
                <w:rFonts w:cs="Calibri"/>
              </w:rPr>
              <w:t>.</w:t>
            </w:r>
          </w:p>
        </w:tc>
      </w:tr>
      <w:tr w:rsidR="00831D0A" w14:paraId="6CE2B523" w14:textId="77777777">
        <w:trPr>
          <w:trHeight w:val="257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2DD80"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14 SCIOGLIMENTO</w:t>
            </w:r>
          </w:p>
          <w:p w14:paraId="2DC85011" w14:textId="77777777" w:rsidR="00831D0A" w:rsidRDefault="00831D0A">
            <w:pPr>
              <w:pBdr>
                <w:top w:val="nil"/>
                <w:left w:val="nil"/>
                <w:bottom w:val="nil"/>
                <w:right w:val="nil"/>
                <w:between w:val="nil"/>
              </w:pBdr>
              <w:spacing w:after="0" w:line="240" w:lineRule="auto"/>
              <w:jc w:val="both"/>
              <w:rPr>
                <w:rFonts w:cs="Calibri"/>
              </w:rPr>
            </w:pPr>
          </w:p>
          <w:p w14:paraId="78B46A79" w14:textId="77777777" w:rsidR="00831D0A" w:rsidRDefault="009223BC">
            <w:pPr>
              <w:pBdr>
                <w:top w:val="nil"/>
                <w:left w:val="nil"/>
                <w:bottom w:val="nil"/>
                <w:right w:val="nil"/>
                <w:between w:val="nil"/>
              </w:pBdr>
              <w:spacing w:after="0" w:line="240" w:lineRule="auto"/>
              <w:jc w:val="both"/>
              <w:rPr>
                <w:rFonts w:cs="Calibri"/>
              </w:rPr>
            </w:pPr>
            <w:r>
              <w:rPr>
                <w:rFonts w:cs="Calibri"/>
              </w:rPr>
              <w:t>14-1 L’Associazione ha durata illimitata.</w:t>
            </w:r>
          </w:p>
          <w:p w14:paraId="3C659D0B" w14:textId="77777777" w:rsidR="00831D0A" w:rsidRDefault="009223BC">
            <w:pPr>
              <w:pBdr>
                <w:top w:val="nil"/>
                <w:left w:val="nil"/>
                <w:bottom w:val="nil"/>
                <w:right w:val="nil"/>
                <w:between w:val="nil"/>
              </w:pBdr>
              <w:spacing w:after="0" w:line="240" w:lineRule="auto"/>
              <w:jc w:val="both"/>
              <w:rPr>
                <w:rFonts w:cs="Calibri"/>
              </w:rPr>
            </w:pPr>
            <w:r>
              <w:rPr>
                <w:rFonts w:cs="Calibri"/>
              </w:rPr>
              <w:t>14-2 Il suo scioglimento deve essere approvato dall’Assemblea straordinaria secondo le modalità e con le maggioranze previste nei precedenti articoli.</w:t>
            </w:r>
          </w:p>
          <w:p w14:paraId="214676DB" w14:textId="77777777" w:rsidR="00831D0A" w:rsidRDefault="009223BC">
            <w:pPr>
              <w:pBdr>
                <w:top w:val="nil"/>
                <w:left w:val="nil"/>
                <w:bottom w:val="nil"/>
                <w:right w:val="nil"/>
                <w:between w:val="nil"/>
              </w:pBdr>
              <w:spacing w:after="0" w:line="240" w:lineRule="auto"/>
              <w:jc w:val="both"/>
              <w:rPr>
                <w:rFonts w:cs="Calibri"/>
              </w:rPr>
            </w:pPr>
            <w:r>
              <w:rPr>
                <w:rFonts w:cs="Calibri"/>
              </w:rPr>
              <w:t>14-3 Con le stesse regole devono essere nominati i liquidatori.</w:t>
            </w:r>
          </w:p>
          <w:p w14:paraId="274A6A74" w14:textId="46A49FA5" w:rsidR="00831D0A" w:rsidRDefault="009223BC">
            <w:pPr>
              <w:pBdr>
                <w:top w:val="nil"/>
                <w:left w:val="nil"/>
                <w:bottom w:val="nil"/>
                <w:right w:val="nil"/>
                <w:between w:val="nil"/>
              </w:pBdr>
              <w:spacing w:after="0" w:line="240" w:lineRule="auto"/>
              <w:jc w:val="both"/>
              <w:rPr>
                <w:rFonts w:cs="Calibri"/>
              </w:rPr>
            </w:pPr>
            <w:r>
              <w:rPr>
                <w:rFonts w:cs="Calibri"/>
              </w:rPr>
              <w:t xml:space="preserve">14-4 In caso di scioglimento per qualsiasi causa esso intervenga, la devoluzione del patrimonio sarà effettuata, previo parere positivo dell’Ufficio del Registro unico nazionale del Terzo settore competente, ad un’altra organizzazione di volontariato o associazione di promozione sociale affiliata all’ASI, o alla medesima </w:t>
            </w:r>
            <w:proofErr w:type="spellStart"/>
            <w:r>
              <w:rPr>
                <w:rFonts w:cs="Calibri"/>
              </w:rPr>
              <w:t>Asi</w:t>
            </w:r>
            <w:proofErr w:type="spellEnd"/>
            <w:r>
              <w:rPr>
                <w:rFonts w:cs="Calibri"/>
              </w:rPr>
              <w:t xml:space="preserve"> in quanto ente del terzo settore, salva diversa destinazione imposta dalla legge.</w:t>
            </w:r>
          </w:p>
        </w:tc>
      </w:tr>
      <w:tr w:rsidR="00831D0A" w14:paraId="769E2012" w14:textId="77777777">
        <w:trPr>
          <w:trHeight w:val="179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BE71D"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15 CLAUSOLA COMPROMISSORIA</w:t>
            </w:r>
          </w:p>
          <w:p w14:paraId="0AEE36DA" w14:textId="77777777" w:rsidR="00831D0A" w:rsidRDefault="00831D0A">
            <w:pPr>
              <w:pBdr>
                <w:top w:val="nil"/>
                <w:left w:val="nil"/>
                <w:bottom w:val="nil"/>
                <w:right w:val="nil"/>
                <w:between w:val="nil"/>
              </w:pBdr>
              <w:spacing w:after="0" w:line="240" w:lineRule="auto"/>
              <w:jc w:val="both"/>
              <w:rPr>
                <w:rFonts w:cs="Calibri"/>
              </w:rPr>
            </w:pPr>
          </w:p>
          <w:p w14:paraId="6FBB1193" w14:textId="77777777" w:rsidR="00831D0A" w:rsidRDefault="009223BC">
            <w:pPr>
              <w:pBdr>
                <w:top w:val="nil"/>
                <w:left w:val="nil"/>
                <w:bottom w:val="nil"/>
                <w:right w:val="nil"/>
                <w:between w:val="nil"/>
              </w:pBdr>
              <w:spacing w:after="0" w:line="240" w:lineRule="auto"/>
              <w:jc w:val="both"/>
              <w:rPr>
                <w:rFonts w:cs="Calibri"/>
              </w:rPr>
            </w:pPr>
            <w:r>
              <w:rPr>
                <w:rFonts w:cs="Calibri"/>
              </w:rPr>
              <w:t>15-1 La decisione su qualsiasi controversia che potesse sorgere tra gli associati, o tra costoro e l’associazione o gli organi della stessa, eccetto quelle che per legge non sono compromettibili in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tc>
      </w:tr>
      <w:tr w:rsidR="00831D0A" w14:paraId="45861A61" w14:textId="77777777">
        <w:trPr>
          <w:trHeight w:val="491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1537E"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16 NORME APPLICABILI</w:t>
            </w:r>
          </w:p>
          <w:p w14:paraId="042CD37B" w14:textId="77777777" w:rsidR="00831D0A" w:rsidRDefault="00831D0A">
            <w:pPr>
              <w:pBdr>
                <w:top w:val="nil"/>
                <w:left w:val="nil"/>
                <w:bottom w:val="nil"/>
                <w:right w:val="nil"/>
                <w:between w:val="nil"/>
              </w:pBdr>
              <w:spacing w:after="0" w:line="240" w:lineRule="auto"/>
              <w:jc w:val="both"/>
              <w:rPr>
                <w:rFonts w:cs="Calibri"/>
              </w:rPr>
            </w:pPr>
          </w:p>
          <w:p w14:paraId="46B9CCD5" w14:textId="77777777" w:rsidR="00831D0A" w:rsidRDefault="009223BC">
            <w:pPr>
              <w:pBdr>
                <w:top w:val="nil"/>
                <w:left w:val="nil"/>
                <w:bottom w:val="nil"/>
                <w:right w:val="nil"/>
                <w:between w:val="nil"/>
              </w:pBdr>
              <w:spacing w:after="0" w:line="240" w:lineRule="auto"/>
              <w:jc w:val="both"/>
              <w:rPr>
                <w:rFonts w:cs="Calibri"/>
              </w:rPr>
            </w:pPr>
            <w:r>
              <w:rPr>
                <w:rFonts w:cs="Calibri"/>
              </w:rPr>
              <w:t>16-1 Per quanto non espressamente previsto dal presente statuto, si deve far riferimento alle norme del Codice del terzo settore e in subordine, ed in quanto compatibili con le prime, alle norme in materia di associazioni contenute nel libro I del Codice Civile e relative disposizioni di attuazione.</w:t>
            </w:r>
          </w:p>
          <w:p w14:paraId="60F3D53A" w14:textId="77777777" w:rsidR="00831D0A" w:rsidRPr="00D9480E" w:rsidRDefault="009223BC">
            <w:pPr>
              <w:pBdr>
                <w:top w:val="nil"/>
                <w:left w:val="nil"/>
                <w:bottom w:val="nil"/>
                <w:right w:val="nil"/>
                <w:between w:val="nil"/>
              </w:pBdr>
              <w:spacing w:after="0" w:line="240" w:lineRule="auto"/>
              <w:jc w:val="both"/>
              <w:rPr>
                <w:rFonts w:cs="Calibri"/>
                <w:b/>
              </w:rPr>
            </w:pPr>
            <w:r>
              <w:rPr>
                <w:rFonts w:cs="Calibri"/>
              </w:rPr>
              <w:t xml:space="preserve">16-2 Tutti gli organi sociali in carica al momento dell’entrata in vigore del presente statuto resteranno in carica sino alla naturale scadenza del mandato così come prevista nello statuto abrogato, salvo che la loro composizione si ponga in contrasto con le disposizioni di legge </w:t>
            </w:r>
            <w:r w:rsidRPr="00D9480E">
              <w:rPr>
                <w:rFonts w:cs="Calibri"/>
              </w:rPr>
              <w:t xml:space="preserve">applicabili. </w:t>
            </w:r>
            <w:r w:rsidRPr="00D9480E">
              <w:rPr>
                <w:rFonts w:cs="Calibri"/>
                <w:b/>
                <w:i/>
                <w:iCs/>
              </w:rPr>
              <w:t>NB: NORMA DA INSERIRE SOLO NEL CASO IN CUI LO STATUTO TIPO SIA ADOTTATO DA UN’ASSOCIAZIONE GIA’ COSTITUITA CON UN ALTRO STATUTO</w:t>
            </w:r>
          </w:p>
          <w:p w14:paraId="054807B6" w14:textId="77777777" w:rsidR="00831D0A" w:rsidRPr="00D9480E" w:rsidRDefault="009223BC">
            <w:pPr>
              <w:pBdr>
                <w:top w:val="nil"/>
                <w:left w:val="nil"/>
                <w:bottom w:val="nil"/>
                <w:right w:val="nil"/>
                <w:between w:val="nil"/>
              </w:pBdr>
              <w:spacing w:after="0" w:line="240" w:lineRule="auto"/>
              <w:jc w:val="both"/>
              <w:rPr>
                <w:rFonts w:cs="Calibri"/>
              </w:rPr>
            </w:pPr>
            <w:r w:rsidRPr="00D9480E">
              <w:rPr>
                <w:rFonts w:cs="Calibri"/>
              </w:rPr>
              <w:t xml:space="preserve">16-3 Il presente statuto sostituisce integralmente ed annulla a tutti gli effetti ogni altro precedente testo di statuto, nonché qualsiasi norma regolamentare dell’Associazione che con esso si ponga in contrasto. </w:t>
            </w:r>
          </w:p>
          <w:p w14:paraId="375C8B56" w14:textId="77777777" w:rsidR="00831D0A" w:rsidRPr="00B24EF4" w:rsidRDefault="009223BC">
            <w:pPr>
              <w:pBdr>
                <w:top w:val="nil"/>
                <w:left w:val="nil"/>
                <w:bottom w:val="nil"/>
                <w:right w:val="nil"/>
                <w:between w:val="nil"/>
              </w:pBdr>
              <w:spacing w:after="0" w:line="240" w:lineRule="auto"/>
              <w:jc w:val="both"/>
              <w:rPr>
                <w:rFonts w:cs="Calibri"/>
                <w:b/>
                <w:i/>
                <w:iCs/>
              </w:rPr>
            </w:pPr>
            <w:r w:rsidRPr="00D9480E">
              <w:rPr>
                <w:rFonts w:cs="Calibri"/>
                <w:b/>
                <w:i/>
                <w:iCs/>
              </w:rPr>
              <w:t>NB: NORMA DA INSERIRE SOLO NEL CASO IN CUI LO STATUTO TIPO SIA ADOTTATO DA UN’ASSOCIAZIONE GIA’ COSTITUITA CON UN ALTRO STATUTO</w:t>
            </w:r>
          </w:p>
          <w:p w14:paraId="745A4140" w14:textId="77777777" w:rsidR="00831D0A" w:rsidRDefault="00831D0A">
            <w:pPr>
              <w:pBdr>
                <w:top w:val="nil"/>
                <w:left w:val="nil"/>
                <w:bottom w:val="nil"/>
                <w:right w:val="nil"/>
                <w:between w:val="nil"/>
              </w:pBdr>
              <w:spacing w:after="0" w:line="240" w:lineRule="auto"/>
              <w:jc w:val="both"/>
              <w:rPr>
                <w:rFonts w:cs="Calibri"/>
              </w:rPr>
            </w:pPr>
          </w:p>
        </w:tc>
      </w:tr>
    </w:tbl>
    <w:p w14:paraId="44AEC4E5" w14:textId="77777777" w:rsidR="00831D0A" w:rsidRDefault="00831D0A">
      <w:pPr>
        <w:widowControl w:val="0"/>
        <w:spacing w:after="0" w:line="240" w:lineRule="auto"/>
        <w:ind w:left="108" w:hanging="108"/>
        <w:jc w:val="right"/>
      </w:pPr>
    </w:p>
    <w:sectPr w:rsidR="00831D0A">
      <w:headerReference w:type="default" r:id="rId9"/>
      <w:footerReference w:type="default" r:id="rId10"/>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D0B9" w14:textId="77777777" w:rsidR="00240360" w:rsidRDefault="00240360">
      <w:pPr>
        <w:spacing w:after="0" w:line="240" w:lineRule="auto"/>
      </w:pPr>
      <w:r>
        <w:separator/>
      </w:r>
    </w:p>
  </w:endnote>
  <w:endnote w:type="continuationSeparator" w:id="0">
    <w:p w14:paraId="1912C0B1" w14:textId="77777777" w:rsidR="00240360" w:rsidRDefault="0024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default"/>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676B" w14:textId="77777777" w:rsidR="00831D0A" w:rsidRDefault="00831D0A">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B31B8" w14:textId="77777777" w:rsidR="00240360" w:rsidRDefault="00240360">
      <w:pPr>
        <w:spacing w:after="0" w:line="240" w:lineRule="auto"/>
      </w:pPr>
      <w:r>
        <w:separator/>
      </w:r>
    </w:p>
  </w:footnote>
  <w:footnote w:type="continuationSeparator" w:id="0">
    <w:p w14:paraId="3AAD80F7" w14:textId="77777777" w:rsidR="00240360" w:rsidRDefault="00240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C91D" w14:textId="77777777" w:rsidR="00831D0A" w:rsidRDefault="00831D0A">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B2E51"/>
    <w:multiLevelType w:val="hybridMultilevel"/>
    <w:tmpl w:val="467EAA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5B40777C"/>
    <w:multiLevelType w:val="multilevel"/>
    <w:tmpl w:val="327E856C"/>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2" w15:restartNumberingAfterBreak="0">
    <w:nsid w:val="6FD16845"/>
    <w:multiLevelType w:val="multilevel"/>
    <w:tmpl w:val="E09A1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1639320">
    <w:abstractNumId w:val="1"/>
  </w:num>
  <w:num w:numId="2" w16cid:durableId="1585139098">
    <w:abstractNumId w:val="2"/>
  </w:num>
  <w:num w:numId="3" w16cid:durableId="209277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0A"/>
    <w:rsid w:val="0003695E"/>
    <w:rsid w:val="000F09C5"/>
    <w:rsid w:val="001101E2"/>
    <w:rsid w:val="0011409C"/>
    <w:rsid w:val="00136826"/>
    <w:rsid w:val="00151A20"/>
    <w:rsid w:val="001B1359"/>
    <w:rsid w:val="001B58D6"/>
    <w:rsid w:val="001F61AE"/>
    <w:rsid w:val="0021799F"/>
    <w:rsid w:val="00220D25"/>
    <w:rsid w:val="00240360"/>
    <w:rsid w:val="002D3EBF"/>
    <w:rsid w:val="003F4507"/>
    <w:rsid w:val="004579B1"/>
    <w:rsid w:val="00476A93"/>
    <w:rsid w:val="00486C3E"/>
    <w:rsid w:val="004A0302"/>
    <w:rsid w:val="004E32F9"/>
    <w:rsid w:val="00565B49"/>
    <w:rsid w:val="00587EAB"/>
    <w:rsid w:val="00594F07"/>
    <w:rsid w:val="005C468D"/>
    <w:rsid w:val="0066255E"/>
    <w:rsid w:val="006727DC"/>
    <w:rsid w:val="0067500B"/>
    <w:rsid w:val="006D5D64"/>
    <w:rsid w:val="006D7335"/>
    <w:rsid w:val="00704AA2"/>
    <w:rsid w:val="007865A3"/>
    <w:rsid w:val="007A3A9A"/>
    <w:rsid w:val="00820495"/>
    <w:rsid w:val="00831D0A"/>
    <w:rsid w:val="008F0065"/>
    <w:rsid w:val="009223BC"/>
    <w:rsid w:val="00964E6C"/>
    <w:rsid w:val="009B4CBD"/>
    <w:rsid w:val="009E2BEF"/>
    <w:rsid w:val="009F018B"/>
    <w:rsid w:val="00A52854"/>
    <w:rsid w:val="00A7382A"/>
    <w:rsid w:val="00B24EF4"/>
    <w:rsid w:val="00B27310"/>
    <w:rsid w:val="00C4755A"/>
    <w:rsid w:val="00C83A7A"/>
    <w:rsid w:val="00CA2EF1"/>
    <w:rsid w:val="00CC3FFE"/>
    <w:rsid w:val="00D0292D"/>
    <w:rsid w:val="00D800AC"/>
    <w:rsid w:val="00D9480E"/>
    <w:rsid w:val="00E02F86"/>
    <w:rsid w:val="00F4379C"/>
    <w:rsid w:val="00F603E3"/>
    <w:rsid w:val="00FD2CA6"/>
    <w:rsid w:val="00FF74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D14D"/>
  <w15:docId w15:val="{DC3CE469-88CF-4C5B-8DF9-D97EB942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u w:color="000000"/>
      <w14:textOutline w14:w="0" w14:cap="flat" w14:cmpd="sng" w14:algn="ctr">
        <w14:noFill/>
        <w14:prstDash w14:val="solid"/>
        <w14:bevel/>
      </w14:textOutline>
    </w:rPr>
  </w:style>
  <w:style w:type="paragraph" w:styleId="Titolo1">
    <w:name w:val="heading 1"/>
    <w:next w:val="Normale"/>
    <w:uiPriority w:val="9"/>
    <w:qFormat/>
    <w:pPr>
      <w:keepNext/>
      <w:tabs>
        <w:tab w:val="left" w:pos="432"/>
      </w:tabs>
      <w:suppressAutoHyphens/>
      <w:spacing w:before="120"/>
      <w:ind w:left="432" w:hanging="432"/>
      <w:jc w:val="both"/>
      <w:outlineLvl w:val="0"/>
    </w:pPr>
    <w:rPr>
      <w:rFonts w:ascii="Times Roman" w:hAnsi="Times Roman" w:cs="Arial Unicode MS"/>
      <w:b/>
      <w:bCs/>
      <w:color w:val="000000"/>
      <w:u w:color="000000"/>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essunaspaziatura">
    <w:name w:val="No Spacing"/>
    <w:rPr>
      <w:rFonts w:cs="Arial Unicode MS"/>
      <w:color w:val="000000"/>
      <w:u w:color="000000"/>
    </w:rPr>
  </w:style>
  <w:style w:type="paragraph" w:styleId="Revisione">
    <w:name w:val="Revision"/>
    <w:hidden/>
    <w:uiPriority w:val="99"/>
    <w:semiHidden/>
    <w:rsid w:val="00941837"/>
    <w:rPr>
      <w:rFonts w:cs="Arial Unicode MS"/>
      <w:color w:val="000000"/>
      <w:u w:color="000000"/>
      <w14:textOutline w14:w="0" w14:cap="flat" w14:cmpd="sng" w14:algn="ctr">
        <w14:noFill/>
        <w14:prstDash w14:val="solid"/>
        <w14:bevel/>
      </w14:textOutli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Paragrafoelenco">
    <w:name w:val="List Paragraph"/>
    <w:basedOn w:val="Normale"/>
    <w:uiPriority w:val="34"/>
    <w:qFormat/>
    <w:rsid w:val="00FD2CA6"/>
    <w:pPr>
      <w:ind w:left="720"/>
      <w:contextualSpacing/>
    </w:pPr>
    <w:rPr>
      <w:rFonts w:eastAsia="Arial Unicode MS"/>
      <w14:textOutline w14:w="0" w14:cap="rnd" w14:cmpd="sng" w14:algn="ctr">
        <w14:noFill/>
        <w14:prstDash w14:val="solid"/>
        <w14:bevel/>
      </w14:textOutli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xrkGs9uhXOQlg1c9nui9Xau2w==">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</go:docsCustomData>
</go:gDocsCustomXmlDataStorage>
</file>

<file path=customXml/itemProps1.xml><?xml version="1.0" encoding="utf-8"?>
<ds:datastoreItem xmlns:ds="http://schemas.openxmlformats.org/officeDocument/2006/customXml" ds:itemID="{184BCD98-B135-45F4-BBBF-9B44FEC421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5075</Words>
  <Characters>28932</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Parasecoli Marco</cp:lastModifiedBy>
  <cp:revision>19</cp:revision>
  <dcterms:created xsi:type="dcterms:W3CDTF">2023-11-07T17:02:00Z</dcterms:created>
  <dcterms:modified xsi:type="dcterms:W3CDTF">2023-11-20T14:54:00Z</dcterms:modified>
</cp:coreProperties>
</file>